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090A" w14:textId="12BB0DAE" w:rsidR="006739E2" w:rsidRPr="00237F9C" w:rsidRDefault="001A4F78" w:rsidP="00E518B3">
      <w:pPr>
        <w:pStyle w:val="NormalWeb"/>
        <w:tabs>
          <w:tab w:val="left" w:pos="1080"/>
        </w:tabs>
        <w:rPr>
          <w:b/>
          <w:sz w:val="22"/>
          <w:szCs w:val="22"/>
        </w:rPr>
      </w:pPr>
      <w:r w:rsidRPr="00237F9C">
        <w:rPr>
          <w:b/>
          <w:sz w:val="22"/>
          <w:szCs w:val="22"/>
        </w:rPr>
        <w:t>Fr</w:t>
      </w:r>
      <w:r w:rsidR="002E2493" w:rsidRPr="00237F9C">
        <w:rPr>
          <w:b/>
          <w:sz w:val="22"/>
          <w:szCs w:val="22"/>
        </w:rPr>
        <w:t xml:space="preserve">om: </w:t>
      </w:r>
      <w:r w:rsidRPr="00237F9C">
        <w:rPr>
          <w:b/>
          <w:sz w:val="22"/>
          <w:szCs w:val="22"/>
        </w:rPr>
        <w:tab/>
      </w:r>
      <w:r w:rsidR="006739E2" w:rsidRPr="00237F9C">
        <w:rPr>
          <w:sz w:val="22"/>
          <w:szCs w:val="22"/>
        </w:rPr>
        <w:t>Public Policy Polling</w:t>
      </w:r>
      <w:r w:rsidR="00B74F9F" w:rsidRPr="00237F9C">
        <w:rPr>
          <w:rFonts w:ascii="Arial" w:hAnsi="Arial" w:cs="Arial"/>
          <w:sz w:val="22"/>
          <w:szCs w:val="22"/>
        </w:rPr>
        <w:t>®</w:t>
      </w:r>
      <w:r w:rsidRPr="00237F9C">
        <w:rPr>
          <w:b/>
          <w:sz w:val="22"/>
          <w:szCs w:val="22"/>
        </w:rPr>
        <w:br/>
      </w:r>
      <w:r w:rsidR="002B6E77" w:rsidRPr="00237F9C">
        <w:rPr>
          <w:b/>
          <w:sz w:val="22"/>
          <w:szCs w:val="22"/>
        </w:rPr>
        <w:t xml:space="preserve">To: </w:t>
      </w:r>
      <w:r w:rsidRPr="00237F9C">
        <w:rPr>
          <w:b/>
          <w:sz w:val="22"/>
          <w:szCs w:val="22"/>
        </w:rPr>
        <w:tab/>
      </w:r>
      <w:r w:rsidR="002B6E77" w:rsidRPr="00237F9C">
        <w:rPr>
          <w:sz w:val="22"/>
          <w:szCs w:val="22"/>
        </w:rPr>
        <w:t>Interested Parties</w:t>
      </w:r>
      <w:r w:rsidR="00C636AD" w:rsidRPr="00237F9C">
        <w:rPr>
          <w:b/>
          <w:sz w:val="22"/>
          <w:szCs w:val="22"/>
        </w:rPr>
        <w:br/>
      </w:r>
      <w:r w:rsidR="006739E2" w:rsidRPr="00237F9C">
        <w:rPr>
          <w:rFonts w:ascii="Times New Roman Bold" w:hAnsi="Times New Roman Bold"/>
          <w:b/>
          <w:sz w:val="22"/>
          <w:szCs w:val="22"/>
        </w:rPr>
        <w:t xml:space="preserve">Subject: </w:t>
      </w:r>
      <w:r w:rsidRPr="00237F9C">
        <w:rPr>
          <w:rFonts w:ascii="Times New Roman Bold" w:hAnsi="Times New Roman Bold"/>
          <w:b/>
          <w:sz w:val="22"/>
          <w:szCs w:val="22"/>
        </w:rPr>
        <w:tab/>
      </w:r>
      <w:r w:rsidR="001A3688">
        <w:rPr>
          <w:rFonts w:ascii="Times New Roman Bold" w:hAnsi="Times New Roman Bold"/>
          <w:sz w:val="22"/>
          <w:szCs w:val="22"/>
        </w:rPr>
        <w:t>Maine</w:t>
      </w:r>
      <w:r w:rsidR="003A2068" w:rsidRPr="00237F9C">
        <w:rPr>
          <w:rFonts w:ascii="Times New Roman Bold" w:hAnsi="Times New Roman Bold"/>
          <w:sz w:val="22"/>
          <w:szCs w:val="22"/>
        </w:rPr>
        <w:t xml:space="preserve"> Voters Support </w:t>
      </w:r>
      <w:r w:rsidR="00E518B3" w:rsidRPr="00237F9C">
        <w:rPr>
          <w:rFonts w:ascii="Times New Roman Bold" w:hAnsi="Times New Roman Bold"/>
          <w:sz w:val="22"/>
          <w:szCs w:val="22"/>
        </w:rPr>
        <w:t xml:space="preserve">Latest Rules Issued by </w:t>
      </w:r>
      <w:r w:rsidRPr="00237F9C">
        <w:rPr>
          <w:rFonts w:ascii="Times New Roman Bold" w:hAnsi="Times New Roman Bold"/>
          <w:sz w:val="22"/>
          <w:szCs w:val="22"/>
        </w:rPr>
        <w:t xml:space="preserve">CFPB </w:t>
      </w:r>
      <w:r w:rsidR="00C636AD" w:rsidRPr="00237F9C">
        <w:rPr>
          <w:rFonts w:ascii="Times New Roman Bold" w:hAnsi="Times New Roman Bold"/>
          <w:b/>
          <w:sz w:val="22"/>
          <w:szCs w:val="22"/>
        </w:rPr>
        <w:br/>
      </w:r>
      <w:r w:rsidR="006739E2" w:rsidRPr="00237F9C">
        <w:rPr>
          <w:b/>
          <w:sz w:val="22"/>
          <w:szCs w:val="22"/>
        </w:rPr>
        <w:t xml:space="preserve">Date: </w:t>
      </w:r>
      <w:r w:rsidRPr="00237F9C">
        <w:rPr>
          <w:b/>
          <w:sz w:val="22"/>
          <w:szCs w:val="22"/>
        </w:rPr>
        <w:tab/>
      </w:r>
      <w:r w:rsidR="00F7342D" w:rsidRPr="00237F9C">
        <w:rPr>
          <w:sz w:val="22"/>
          <w:szCs w:val="22"/>
        </w:rPr>
        <w:t>October 12,</w:t>
      </w:r>
      <w:r w:rsidR="009007E1" w:rsidRPr="00237F9C">
        <w:rPr>
          <w:sz w:val="22"/>
          <w:szCs w:val="22"/>
        </w:rPr>
        <w:t xml:space="preserve"> 2017</w:t>
      </w:r>
    </w:p>
    <w:p w14:paraId="381BB7F3" w14:textId="6CB53ABD" w:rsidR="00071440" w:rsidRPr="00237F9C" w:rsidRDefault="00BF344F" w:rsidP="001A4F78">
      <w:pPr>
        <w:pStyle w:val="NormalWeb"/>
        <w:rPr>
          <w:sz w:val="22"/>
          <w:szCs w:val="22"/>
        </w:rPr>
      </w:pPr>
      <w:r w:rsidRPr="00237F9C">
        <w:rPr>
          <w:sz w:val="22"/>
          <w:szCs w:val="22"/>
        </w:rPr>
        <w:t xml:space="preserve">A new Public </w:t>
      </w:r>
      <w:r w:rsidR="002E2493" w:rsidRPr="00237F9C">
        <w:rPr>
          <w:sz w:val="22"/>
          <w:szCs w:val="22"/>
        </w:rPr>
        <w:t>P</w:t>
      </w:r>
      <w:r w:rsidR="00071440" w:rsidRPr="00237F9C">
        <w:rPr>
          <w:sz w:val="22"/>
          <w:szCs w:val="22"/>
        </w:rPr>
        <w:t xml:space="preserve">olicy Polling survey finds broad and overwhelming support in </w:t>
      </w:r>
      <w:r w:rsidR="001A3688">
        <w:rPr>
          <w:sz w:val="22"/>
          <w:szCs w:val="22"/>
        </w:rPr>
        <w:t>Maine</w:t>
      </w:r>
      <w:r w:rsidR="00071440" w:rsidRPr="00237F9C">
        <w:rPr>
          <w:sz w:val="22"/>
          <w:szCs w:val="22"/>
        </w:rPr>
        <w:t xml:space="preserve"> for recent financial regulation rules released by the Consumer Financial Protection Bureau (CFPB)</w:t>
      </w:r>
      <w:r w:rsidR="00A742DB" w:rsidRPr="00237F9C">
        <w:rPr>
          <w:sz w:val="22"/>
          <w:szCs w:val="22"/>
        </w:rPr>
        <w:t xml:space="preserve"> limiting banks and credit cards from using forc</w:t>
      </w:r>
      <w:r w:rsidR="00CF17DC">
        <w:rPr>
          <w:sz w:val="22"/>
          <w:szCs w:val="22"/>
        </w:rPr>
        <w:t>ed arbitration, and requiring payday lenders to a</w:t>
      </w:r>
      <w:r w:rsidR="00441777">
        <w:rPr>
          <w:sz w:val="22"/>
          <w:szCs w:val="22"/>
        </w:rPr>
        <w:t xml:space="preserve">ssess the affordability of loans offered to consumers before giving them out.  </w:t>
      </w:r>
    </w:p>
    <w:p w14:paraId="1A6CADA9" w14:textId="0EF76759" w:rsidR="00071440" w:rsidRPr="00237F9C" w:rsidRDefault="00071440" w:rsidP="001A4F78">
      <w:pPr>
        <w:pStyle w:val="NormalWeb"/>
        <w:rPr>
          <w:sz w:val="22"/>
          <w:szCs w:val="22"/>
        </w:rPr>
      </w:pPr>
      <w:r w:rsidRPr="00237F9C">
        <w:rPr>
          <w:b/>
          <w:sz w:val="22"/>
          <w:szCs w:val="22"/>
          <w:u w:val="single"/>
        </w:rPr>
        <w:t>Forced arbitration</w:t>
      </w:r>
      <w:r w:rsidRPr="00237F9C">
        <w:rPr>
          <w:b/>
          <w:sz w:val="22"/>
          <w:szCs w:val="22"/>
        </w:rPr>
        <w:t>:</w:t>
      </w:r>
      <w:r w:rsidRPr="00237F9C">
        <w:rPr>
          <w:sz w:val="22"/>
          <w:szCs w:val="22"/>
        </w:rPr>
        <w:t xml:space="preserve"> </w:t>
      </w:r>
      <w:r w:rsidR="001A3688">
        <w:rPr>
          <w:sz w:val="22"/>
          <w:szCs w:val="22"/>
        </w:rPr>
        <w:t>80</w:t>
      </w:r>
      <w:r w:rsidRPr="00237F9C">
        <w:rPr>
          <w:sz w:val="22"/>
          <w:szCs w:val="22"/>
        </w:rPr>
        <w:t xml:space="preserve"> percent of </w:t>
      </w:r>
      <w:r w:rsidR="001A3688">
        <w:rPr>
          <w:sz w:val="22"/>
          <w:szCs w:val="22"/>
        </w:rPr>
        <w:t>Maine</w:t>
      </w:r>
      <w:r w:rsidRPr="00237F9C">
        <w:rPr>
          <w:sz w:val="22"/>
          <w:szCs w:val="22"/>
        </w:rPr>
        <w:t xml:space="preserve"> voters support </w:t>
      </w:r>
      <w:r w:rsidR="00E518B3" w:rsidRPr="00237F9C">
        <w:rPr>
          <w:sz w:val="22"/>
          <w:szCs w:val="22"/>
        </w:rPr>
        <w:t>the “forced arbitration”</w:t>
      </w:r>
      <w:r w:rsidRPr="00237F9C">
        <w:rPr>
          <w:sz w:val="22"/>
          <w:szCs w:val="22"/>
        </w:rPr>
        <w:t xml:space="preserve"> rule empowering consumers to join together in class action lawsuits taken before a judge or jury rather than being subject to </w:t>
      </w:r>
      <w:r w:rsidR="00E518B3" w:rsidRPr="00237F9C">
        <w:rPr>
          <w:sz w:val="22"/>
          <w:szCs w:val="22"/>
        </w:rPr>
        <w:t>legal decisions determined</w:t>
      </w:r>
      <w:r w:rsidRPr="00237F9C">
        <w:rPr>
          <w:sz w:val="22"/>
          <w:szCs w:val="22"/>
        </w:rPr>
        <w:t xml:space="preserve"> by a third-party of the bank’s choice.</w:t>
      </w:r>
      <w:r w:rsidR="00900D8C" w:rsidRPr="00237F9C">
        <w:rPr>
          <w:sz w:val="22"/>
          <w:szCs w:val="22"/>
        </w:rPr>
        <w:t xml:space="preserve"> </w:t>
      </w:r>
      <w:r w:rsidR="00AA330A" w:rsidRPr="00237F9C">
        <w:rPr>
          <w:sz w:val="22"/>
          <w:szCs w:val="22"/>
        </w:rPr>
        <w:t xml:space="preserve">More </w:t>
      </w:r>
      <w:r w:rsidR="001A3688">
        <w:rPr>
          <w:sz w:val="22"/>
          <w:szCs w:val="22"/>
        </w:rPr>
        <w:t>Maine</w:t>
      </w:r>
      <w:r w:rsidR="00AA330A" w:rsidRPr="00237F9C">
        <w:rPr>
          <w:sz w:val="22"/>
          <w:szCs w:val="22"/>
        </w:rPr>
        <w:t xml:space="preserve"> voters have an unfavorable opinion of </w:t>
      </w:r>
      <w:r w:rsidR="001A3688">
        <w:rPr>
          <w:sz w:val="22"/>
          <w:szCs w:val="22"/>
        </w:rPr>
        <w:t>the New England Patriots (18 percent)</w:t>
      </w:r>
      <w:r w:rsidR="00AA330A" w:rsidRPr="00237F9C">
        <w:rPr>
          <w:sz w:val="22"/>
          <w:szCs w:val="22"/>
        </w:rPr>
        <w:t xml:space="preserve"> than oppose this CFPB regulation</w:t>
      </w:r>
      <w:r w:rsidR="001A3688">
        <w:rPr>
          <w:sz w:val="22"/>
          <w:szCs w:val="22"/>
        </w:rPr>
        <w:t xml:space="preserve"> (11 percent)</w:t>
      </w:r>
      <w:r w:rsidR="00AA330A" w:rsidRPr="00237F9C">
        <w:rPr>
          <w:sz w:val="22"/>
          <w:szCs w:val="22"/>
        </w:rPr>
        <w:t xml:space="preserve">. </w:t>
      </w:r>
      <w:r w:rsidR="00900D8C" w:rsidRPr="00237F9C">
        <w:rPr>
          <w:sz w:val="22"/>
          <w:szCs w:val="22"/>
        </w:rPr>
        <w:t>A</w:t>
      </w:r>
      <w:r w:rsidR="009D4D4C" w:rsidRPr="00237F9C">
        <w:rPr>
          <w:sz w:val="22"/>
          <w:szCs w:val="22"/>
        </w:rPr>
        <w:t xml:space="preserve">s </w:t>
      </w:r>
      <w:r w:rsidR="004E10DB" w:rsidRPr="00237F9C">
        <w:rPr>
          <w:sz w:val="22"/>
          <w:szCs w:val="22"/>
        </w:rPr>
        <w:t xml:space="preserve">Senate Republicans </w:t>
      </w:r>
      <w:r w:rsidR="009D4D4C" w:rsidRPr="00237F9C">
        <w:rPr>
          <w:sz w:val="22"/>
          <w:szCs w:val="22"/>
        </w:rPr>
        <w:t>con</w:t>
      </w:r>
      <w:r w:rsidR="004E10DB" w:rsidRPr="00237F9C">
        <w:rPr>
          <w:sz w:val="22"/>
          <w:szCs w:val="22"/>
        </w:rPr>
        <w:t>sider</w:t>
      </w:r>
      <w:r w:rsidR="00A742DB" w:rsidRPr="00237F9C">
        <w:rPr>
          <w:sz w:val="22"/>
          <w:szCs w:val="22"/>
        </w:rPr>
        <w:t xml:space="preserve"> rolling back </w:t>
      </w:r>
      <w:r w:rsidR="00AA330A" w:rsidRPr="00237F9C">
        <w:rPr>
          <w:sz w:val="22"/>
          <w:szCs w:val="22"/>
        </w:rPr>
        <w:t>the forced arbitration</w:t>
      </w:r>
      <w:r w:rsidR="00A742DB" w:rsidRPr="00237F9C">
        <w:rPr>
          <w:sz w:val="22"/>
          <w:szCs w:val="22"/>
        </w:rPr>
        <w:t xml:space="preserve"> rule, </w:t>
      </w:r>
      <w:r w:rsidR="0036483D">
        <w:rPr>
          <w:sz w:val="22"/>
          <w:szCs w:val="22"/>
        </w:rPr>
        <w:t>about two-thirds of</w:t>
      </w:r>
      <w:r w:rsidR="00A742DB" w:rsidRPr="00237F9C">
        <w:rPr>
          <w:sz w:val="22"/>
          <w:szCs w:val="22"/>
        </w:rPr>
        <w:t xml:space="preserve"> voters (6</w:t>
      </w:r>
      <w:r w:rsidR="0036483D">
        <w:rPr>
          <w:sz w:val="22"/>
          <w:szCs w:val="22"/>
        </w:rPr>
        <w:t>5</w:t>
      </w:r>
      <w:r w:rsidR="00A742DB" w:rsidRPr="00237F9C">
        <w:rPr>
          <w:sz w:val="22"/>
          <w:szCs w:val="22"/>
        </w:rPr>
        <w:t xml:space="preserve"> percent) </w:t>
      </w:r>
      <w:r w:rsidR="00900D8C" w:rsidRPr="00237F9C">
        <w:rPr>
          <w:sz w:val="22"/>
          <w:szCs w:val="22"/>
        </w:rPr>
        <w:t xml:space="preserve">oppose </w:t>
      </w:r>
      <w:r w:rsidR="00AA330A" w:rsidRPr="00237F9C">
        <w:rPr>
          <w:sz w:val="22"/>
          <w:szCs w:val="22"/>
        </w:rPr>
        <w:t>that action</w:t>
      </w:r>
      <w:r w:rsidR="00E518B3" w:rsidRPr="00237F9C">
        <w:rPr>
          <w:sz w:val="22"/>
          <w:szCs w:val="22"/>
        </w:rPr>
        <w:t xml:space="preserve">, </w:t>
      </w:r>
      <w:r w:rsidR="00AA330A" w:rsidRPr="00237F9C">
        <w:rPr>
          <w:sz w:val="22"/>
          <w:szCs w:val="22"/>
        </w:rPr>
        <w:t>which is wide-ranging across the political spectrum,</w:t>
      </w:r>
      <w:r w:rsidR="00900D8C" w:rsidRPr="00237F9C">
        <w:rPr>
          <w:sz w:val="22"/>
          <w:szCs w:val="22"/>
        </w:rPr>
        <w:t xml:space="preserve"> including majorities of </w:t>
      </w:r>
      <w:r w:rsidR="0036483D">
        <w:rPr>
          <w:sz w:val="22"/>
          <w:szCs w:val="22"/>
        </w:rPr>
        <w:t>Democrats (74</w:t>
      </w:r>
      <w:r w:rsidR="00900D8C" w:rsidRPr="00237F9C">
        <w:rPr>
          <w:sz w:val="22"/>
          <w:szCs w:val="22"/>
        </w:rPr>
        <w:t xml:space="preserve"> percent), </w:t>
      </w:r>
      <w:r w:rsidR="0036483D">
        <w:rPr>
          <w:sz w:val="22"/>
          <w:szCs w:val="22"/>
        </w:rPr>
        <w:t>independents (64</w:t>
      </w:r>
      <w:r w:rsidR="00900D8C" w:rsidRPr="00237F9C">
        <w:rPr>
          <w:sz w:val="22"/>
          <w:szCs w:val="22"/>
        </w:rPr>
        <w:t xml:space="preserve"> percen</w:t>
      </w:r>
      <w:r w:rsidR="0036483D">
        <w:rPr>
          <w:sz w:val="22"/>
          <w:szCs w:val="22"/>
        </w:rPr>
        <w:t>t), and Republicans (58</w:t>
      </w:r>
      <w:r w:rsidR="00900D8C" w:rsidRPr="00237F9C">
        <w:rPr>
          <w:sz w:val="22"/>
          <w:szCs w:val="22"/>
        </w:rPr>
        <w:t xml:space="preserve"> percent). </w:t>
      </w:r>
      <w:r w:rsidR="00E518B3" w:rsidRPr="00237F9C">
        <w:rPr>
          <w:sz w:val="22"/>
          <w:szCs w:val="22"/>
        </w:rPr>
        <w:t xml:space="preserve">Senator </w:t>
      </w:r>
      <w:r w:rsidR="0036483D">
        <w:rPr>
          <w:sz w:val="22"/>
          <w:szCs w:val="22"/>
        </w:rPr>
        <w:t>Susan Collins</w:t>
      </w:r>
      <w:r w:rsidR="00E518B3" w:rsidRPr="00237F9C">
        <w:rPr>
          <w:sz w:val="22"/>
          <w:szCs w:val="22"/>
        </w:rPr>
        <w:t xml:space="preserve">, who </w:t>
      </w:r>
      <w:r w:rsidR="0036483D">
        <w:rPr>
          <w:sz w:val="22"/>
          <w:szCs w:val="22"/>
        </w:rPr>
        <w:t>enjoys a 55 percent approval rating in this survey</w:t>
      </w:r>
      <w:r w:rsidR="00E518B3" w:rsidRPr="00237F9C">
        <w:rPr>
          <w:sz w:val="22"/>
          <w:szCs w:val="22"/>
        </w:rPr>
        <w:t xml:space="preserve">, would hurt </w:t>
      </w:r>
      <w:r w:rsidR="0036483D">
        <w:rPr>
          <w:sz w:val="22"/>
          <w:szCs w:val="22"/>
        </w:rPr>
        <w:t>her</w:t>
      </w:r>
      <w:r w:rsidR="00E518B3" w:rsidRPr="00237F9C">
        <w:rPr>
          <w:sz w:val="22"/>
          <w:szCs w:val="22"/>
        </w:rPr>
        <w:t xml:space="preserve"> own re-election chances if </w:t>
      </w:r>
      <w:r w:rsidR="0036483D">
        <w:rPr>
          <w:sz w:val="22"/>
          <w:szCs w:val="22"/>
        </w:rPr>
        <w:t>she</w:t>
      </w:r>
      <w:r w:rsidR="00E518B3" w:rsidRPr="00237F9C">
        <w:rPr>
          <w:sz w:val="22"/>
          <w:szCs w:val="22"/>
        </w:rPr>
        <w:t xml:space="preserve"> </w:t>
      </w:r>
      <w:r w:rsidR="00237F9C">
        <w:rPr>
          <w:sz w:val="22"/>
          <w:szCs w:val="22"/>
        </w:rPr>
        <w:t>voted</w:t>
      </w:r>
      <w:r w:rsidR="00E518B3" w:rsidRPr="00237F9C">
        <w:rPr>
          <w:sz w:val="22"/>
          <w:szCs w:val="22"/>
        </w:rPr>
        <w:t xml:space="preserve"> in favor of overturning </w:t>
      </w:r>
      <w:r w:rsidR="00237F9C">
        <w:rPr>
          <w:sz w:val="22"/>
          <w:szCs w:val="22"/>
        </w:rPr>
        <w:t>this</w:t>
      </w:r>
      <w:r w:rsidR="00E518B3" w:rsidRPr="00237F9C">
        <w:rPr>
          <w:sz w:val="22"/>
          <w:szCs w:val="22"/>
        </w:rPr>
        <w:t xml:space="preserve"> rule: </w:t>
      </w:r>
      <w:r w:rsidR="0036483D">
        <w:rPr>
          <w:sz w:val="22"/>
          <w:szCs w:val="22"/>
        </w:rPr>
        <w:t>46</w:t>
      </w:r>
      <w:r w:rsidR="00E518B3" w:rsidRPr="00237F9C">
        <w:rPr>
          <w:sz w:val="22"/>
          <w:szCs w:val="22"/>
        </w:rPr>
        <w:t xml:space="preserve"> percent of </w:t>
      </w:r>
      <w:r w:rsidR="0036483D">
        <w:rPr>
          <w:sz w:val="22"/>
          <w:szCs w:val="22"/>
        </w:rPr>
        <w:t>Maine</w:t>
      </w:r>
      <w:r w:rsidR="00E518B3" w:rsidRPr="00237F9C">
        <w:rPr>
          <w:sz w:val="22"/>
          <w:szCs w:val="22"/>
        </w:rPr>
        <w:t xml:space="preserve"> voters would be less likely to support </w:t>
      </w:r>
      <w:r w:rsidR="0036483D">
        <w:rPr>
          <w:sz w:val="22"/>
          <w:szCs w:val="22"/>
        </w:rPr>
        <w:t>her</w:t>
      </w:r>
      <w:r w:rsidR="00E518B3" w:rsidRPr="00237F9C">
        <w:rPr>
          <w:sz w:val="22"/>
          <w:szCs w:val="22"/>
        </w:rPr>
        <w:t xml:space="preserve"> in the 2018 election, including </w:t>
      </w:r>
      <w:r w:rsidR="0036483D">
        <w:rPr>
          <w:sz w:val="22"/>
          <w:szCs w:val="22"/>
        </w:rPr>
        <w:t>50</w:t>
      </w:r>
      <w:r w:rsidR="00E518B3" w:rsidRPr="00237F9C">
        <w:rPr>
          <w:sz w:val="22"/>
          <w:szCs w:val="22"/>
        </w:rPr>
        <w:t xml:space="preserve"> percent of independents and </w:t>
      </w:r>
      <w:r w:rsidR="0036483D">
        <w:rPr>
          <w:sz w:val="22"/>
          <w:szCs w:val="22"/>
        </w:rPr>
        <w:t xml:space="preserve">49 percent of Democrats (who are the most approving of her job performance, at 69 percent). </w:t>
      </w:r>
    </w:p>
    <w:p w14:paraId="564EF1B4" w14:textId="0B0E51FA" w:rsidR="00E518B3" w:rsidRPr="00237F9C" w:rsidRDefault="00E518B3" w:rsidP="00E518B3">
      <w:pPr>
        <w:pStyle w:val="NormalWeb"/>
        <w:rPr>
          <w:sz w:val="22"/>
          <w:szCs w:val="22"/>
        </w:rPr>
      </w:pPr>
      <w:r w:rsidRPr="00237F9C">
        <w:rPr>
          <w:b/>
          <w:sz w:val="22"/>
          <w:szCs w:val="22"/>
          <w:u w:val="single"/>
        </w:rPr>
        <w:t>Payday rule</w:t>
      </w:r>
      <w:r w:rsidRPr="00237F9C">
        <w:rPr>
          <w:b/>
          <w:sz w:val="22"/>
          <w:szCs w:val="22"/>
        </w:rPr>
        <w:t>:</w:t>
      </w:r>
      <w:r w:rsidRPr="00237F9C">
        <w:rPr>
          <w:sz w:val="22"/>
          <w:szCs w:val="22"/>
        </w:rPr>
        <w:t xml:space="preserve"> The CFPB also issued a rule last week that requires payday lenders to determine whether borrowers can afford to repay their loans within 30 days, which could upend their business model that relies on high interest loans (typically exceeding 300 percent) </w:t>
      </w:r>
      <w:r w:rsidR="00AA330A" w:rsidRPr="00237F9C">
        <w:rPr>
          <w:sz w:val="22"/>
          <w:szCs w:val="22"/>
        </w:rPr>
        <w:t>with payment directly taken from the borrower’s checking account. Just</w:t>
      </w:r>
      <w:r w:rsidRPr="00237F9C">
        <w:rPr>
          <w:sz w:val="22"/>
          <w:szCs w:val="22"/>
        </w:rPr>
        <w:t xml:space="preserve"> 6 percent of </w:t>
      </w:r>
      <w:r w:rsidR="00B11311">
        <w:rPr>
          <w:sz w:val="22"/>
          <w:szCs w:val="22"/>
        </w:rPr>
        <w:t>Maine</w:t>
      </w:r>
      <w:r w:rsidRPr="00237F9C">
        <w:rPr>
          <w:sz w:val="22"/>
          <w:szCs w:val="22"/>
        </w:rPr>
        <w:t xml:space="preserve"> voters have a favo</w:t>
      </w:r>
      <w:r w:rsidR="00AA330A" w:rsidRPr="00237F9C">
        <w:rPr>
          <w:sz w:val="22"/>
          <w:szCs w:val="22"/>
        </w:rPr>
        <w:t xml:space="preserve">rable opinion of payday lenders, while an overwhelming 80 percent have an unfavorable opinion. Again, Senator </w:t>
      </w:r>
      <w:r w:rsidR="00B11311">
        <w:rPr>
          <w:sz w:val="22"/>
          <w:szCs w:val="22"/>
        </w:rPr>
        <w:t>Collins</w:t>
      </w:r>
      <w:r w:rsidR="00AA330A" w:rsidRPr="00237F9C">
        <w:rPr>
          <w:sz w:val="22"/>
          <w:szCs w:val="22"/>
        </w:rPr>
        <w:t xml:space="preserve"> </w:t>
      </w:r>
      <w:r w:rsidR="00E817A5">
        <w:rPr>
          <w:sz w:val="22"/>
          <w:szCs w:val="22"/>
        </w:rPr>
        <w:t>could potentiall</w:t>
      </w:r>
      <w:r w:rsidR="00403938">
        <w:rPr>
          <w:sz w:val="22"/>
          <w:szCs w:val="22"/>
        </w:rPr>
        <w:t>y</w:t>
      </w:r>
      <w:bookmarkStart w:id="0" w:name="_GoBack"/>
      <w:bookmarkEnd w:id="0"/>
      <w:r w:rsidR="00E817A5">
        <w:rPr>
          <w:sz w:val="22"/>
          <w:szCs w:val="22"/>
        </w:rPr>
        <w:t xml:space="preserve"> hurt her re-election chances should</w:t>
      </w:r>
      <w:r w:rsidR="00AA330A" w:rsidRPr="00237F9C">
        <w:rPr>
          <w:sz w:val="22"/>
          <w:szCs w:val="22"/>
        </w:rPr>
        <w:t xml:space="preserve"> </w:t>
      </w:r>
      <w:r w:rsidR="00B11311">
        <w:rPr>
          <w:sz w:val="22"/>
          <w:szCs w:val="22"/>
        </w:rPr>
        <w:t>s</w:t>
      </w:r>
      <w:r w:rsidR="00AA330A" w:rsidRPr="00237F9C">
        <w:rPr>
          <w:sz w:val="22"/>
          <w:szCs w:val="22"/>
        </w:rPr>
        <w:t xml:space="preserve">he vote </w:t>
      </w:r>
      <w:r w:rsidR="002C312D">
        <w:rPr>
          <w:sz w:val="22"/>
          <w:szCs w:val="22"/>
        </w:rPr>
        <w:t xml:space="preserve">in favor of </w:t>
      </w:r>
      <w:r w:rsidR="00AA330A" w:rsidRPr="00237F9C">
        <w:rPr>
          <w:sz w:val="22"/>
          <w:szCs w:val="22"/>
        </w:rPr>
        <w:t>overturn</w:t>
      </w:r>
      <w:r w:rsidR="002C312D">
        <w:rPr>
          <w:sz w:val="22"/>
          <w:szCs w:val="22"/>
        </w:rPr>
        <w:t>ing</w:t>
      </w:r>
      <w:r w:rsidR="00AA330A" w:rsidRPr="00237F9C">
        <w:rPr>
          <w:sz w:val="22"/>
          <w:szCs w:val="22"/>
        </w:rPr>
        <w:t xml:space="preserve"> this rule re</w:t>
      </w:r>
      <w:r w:rsidR="00B11311">
        <w:rPr>
          <w:sz w:val="22"/>
          <w:szCs w:val="22"/>
        </w:rPr>
        <w:t>gulating payday lenders, with 48</w:t>
      </w:r>
      <w:r w:rsidR="00AA330A" w:rsidRPr="00237F9C">
        <w:rPr>
          <w:sz w:val="22"/>
          <w:szCs w:val="22"/>
        </w:rPr>
        <w:t xml:space="preserve"> percent of voters indicating they would be less likely to support </w:t>
      </w:r>
      <w:r w:rsidR="00B11311">
        <w:rPr>
          <w:sz w:val="22"/>
          <w:szCs w:val="22"/>
        </w:rPr>
        <w:t>her for re-election, including 57</w:t>
      </w:r>
      <w:r w:rsidR="00AA330A" w:rsidRPr="00237F9C">
        <w:rPr>
          <w:sz w:val="22"/>
          <w:szCs w:val="22"/>
        </w:rPr>
        <w:t xml:space="preserve"> percent of </w:t>
      </w:r>
      <w:r w:rsidR="00B11311">
        <w:rPr>
          <w:sz w:val="22"/>
          <w:szCs w:val="22"/>
        </w:rPr>
        <w:t>Democrats and 48</w:t>
      </w:r>
      <w:r w:rsidR="00AA330A" w:rsidRPr="00237F9C">
        <w:rPr>
          <w:sz w:val="22"/>
          <w:szCs w:val="22"/>
        </w:rPr>
        <w:t xml:space="preserve"> percent of </w:t>
      </w:r>
      <w:r w:rsidR="00B11311">
        <w:rPr>
          <w:sz w:val="22"/>
          <w:szCs w:val="22"/>
        </w:rPr>
        <w:t>independents</w:t>
      </w:r>
      <w:r w:rsidR="00AA330A" w:rsidRPr="00237F9C">
        <w:rPr>
          <w:sz w:val="22"/>
          <w:szCs w:val="22"/>
        </w:rPr>
        <w:t>.</w:t>
      </w:r>
    </w:p>
    <w:p w14:paraId="2D9B60E8" w14:textId="23C0F938" w:rsidR="00AA330A" w:rsidRPr="00237F9C" w:rsidRDefault="00AA330A" w:rsidP="00E518B3">
      <w:pPr>
        <w:pStyle w:val="NormalWeb"/>
        <w:rPr>
          <w:sz w:val="22"/>
          <w:szCs w:val="22"/>
        </w:rPr>
      </w:pPr>
      <w:r w:rsidRPr="00237F9C">
        <w:rPr>
          <w:b/>
          <w:sz w:val="22"/>
          <w:szCs w:val="22"/>
          <w:u w:val="single"/>
        </w:rPr>
        <w:t>Other findings:</w:t>
      </w:r>
      <w:r w:rsidRPr="00237F9C">
        <w:rPr>
          <w:sz w:val="22"/>
          <w:szCs w:val="22"/>
        </w:rPr>
        <w:t xml:space="preserve"> This survey also finds that the initial perceptions of the changes to the tax system proposed by President Trump and Republicans in Congress are </w:t>
      </w:r>
      <w:r w:rsidR="00B11311">
        <w:rPr>
          <w:sz w:val="22"/>
          <w:szCs w:val="22"/>
        </w:rPr>
        <w:t>split</w:t>
      </w:r>
      <w:r w:rsidRPr="00237F9C">
        <w:rPr>
          <w:sz w:val="22"/>
          <w:szCs w:val="22"/>
        </w:rPr>
        <w:t xml:space="preserve">, with </w:t>
      </w:r>
      <w:r w:rsidR="00B11311">
        <w:rPr>
          <w:sz w:val="22"/>
          <w:szCs w:val="22"/>
        </w:rPr>
        <w:t>46</w:t>
      </w:r>
      <w:r w:rsidRPr="00237F9C">
        <w:rPr>
          <w:sz w:val="22"/>
          <w:szCs w:val="22"/>
        </w:rPr>
        <w:t xml:space="preserve"> percent </w:t>
      </w:r>
      <w:r w:rsidR="00237F9C">
        <w:rPr>
          <w:sz w:val="22"/>
          <w:szCs w:val="22"/>
        </w:rPr>
        <w:t>supporting the proposed changes</w:t>
      </w:r>
      <w:r w:rsidRPr="00237F9C">
        <w:rPr>
          <w:sz w:val="22"/>
          <w:szCs w:val="22"/>
        </w:rPr>
        <w:t xml:space="preserve"> and </w:t>
      </w:r>
      <w:r w:rsidR="00B11311">
        <w:rPr>
          <w:sz w:val="22"/>
          <w:szCs w:val="22"/>
        </w:rPr>
        <w:t>46</w:t>
      </w:r>
      <w:r w:rsidRPr="00237F9C">
        <w:rPr>
          <w:sz w:val="22"/>
          <w:szCs w:val="22"/>
        </w:rPr>
        <w:t xml:space="preserve"> percent opposing. However, </w:t>
      </w:r>
      <w:r w:rsidR="00B11311">
        <w:rPr>
          <w:sz w:val="22"/>
          <w:szCs w:val="22"/>
        </w:rPr>
        <w:t>Maine</w:t>
      </w:r>
      <w:r w:rsidRPr="00237F9C">
        <w:rPr>
          <w:sz w:val="22"/>
          <w:szCs w:val="22"/>
        </w:rPr>
        <w:t xml:space="preserve"> voters strongly believe that millionaires and wealthy corporations will be the bigge</w:t>
      </w:r>
      <w:r w:rsidR="00B11311">
        <w:rPr>
          <w:sz w:val="22"/>
          <w:szCs w:val="22"/>
        </w:rPr>
        <w:t>st beneficiaries of the plan (56</w:t>
      </w:r>
      <w:r w:rsidRPr="00237F9C">
        <w:rPr>
          <w:sz w:val="22"/>
          <w:szCs w:val="22"/>
        </w:rPr>
        <w:t xml:space="preserve"> percent) ove</w:t>
      </w:r>
      <w:r w:rsidR="00B11311">
        <w:rPr>
          <w:sz w:val="22"/>
          <w:szCs w:val="22"/>
        </w:rPr>
        <w:t>r the middle class (19</w:t>
      </w:r>
      <w:r w:rsidRPr="00237F9C">
        <w:rPr>
          <w:sz w:val="22"/>
          <w:szCs w:val="22"/>
        </w:rPr>
        <w:t xml:space="preserve"> percent) and poor and lower-income individuals</w:t>
      </w:r>
      <w:r w:rsidR="00B11311">
        <w:rPr>
          <w:sz w:val="22"/>
          <w:szCs w:val="22"/>
        </w:rPr>
        <w:t xml:space="preserve"> (7</w:t>
      </w:r>
      <w:r w:rsidRPr="00237F9C">
        <w:rPr>
          <w:sz w:val="22"/>
          <w:szCs w:val="22"/>
        </w:rPr>
        <w:t xml:space="preserve"> percent) at a time when </w:t>
      </w:r>
      <w:r w:rsidR="00B11311">
        <w:rPr>
          <w:sz w:val="22"/>
          <w:szCs w:val="22"/>
        </w:rPr>
        <w:t>55</w:t>
      </w:r>
      <w:r w:rsidRPr="00237F9C">
        <w:rPr>
          <w:sz w:val="22"/>
          <w:szCs w:val="22"/>
        </w:rPr>
        <w:t xml:space="preserve"> percent</w:t>
      </w:r>
      <w:r w:rsidR="00237F9C">
        <w:rPr>
          <w:sz w:val="22"/>
          <w:szCs w:val="22"/>
        </w:rPr>
        <w:t xml:space="preserve"> of voters</w:t>
      </w:r>
      <w:r w:rsidRPr="00237F9C">
        <w:rPr>
          <w:sz w:val="22"/>
          <w:szCs w:val="22"/>
        </w:rPr>
        <w:t xml:space="preserve"> think that the tax plan should </w:t>
      </w:r>
      <w:r w:rsidRPr="00237F9C">
        <w:rPr>
          <w:sz w:val="22"/>
          <w:szCs w:val="22"/>
          <w:u w:val="single"/>
        </w:rPr>
        <w:t>raise</w:t>
      </w:r>
      <w:r w:rsidRPr="00237F9C">
        <w:rPr>
          <w:sz w:val="22"/>
          <w:szCs w:val="22"/>
        </w:rPr>
        <w:t xml:space="preserve"> taxes on the wealthiest one percent of Americans, and just </w:t>
      </w:r>
      <w:r w:rsidR="00B11311">
        <w:rPr>
          <w:sz w:val="22"/>
          <w:szCs w:val="22"/>
        </w:rPr>
        <w:t>11</w:t>
      </w:r>
      <w:r w:rsidRPr="00237F9C">
        <w:rPr>
          <w:sz w:val="22"/>
          <w:szCs w:val="22"/>
        </w:rPr>
        <w:t xml:space="preserve"> percent saying </w:t>
      </w:r>
      <w:r w:rsidR="00237F9C">
        <w:rPr>
          <w:sz w:val="22"/>
          <w:szCs w:val="22"/>
        </w:rPr>
        <w:t>taxes for the wealthy</w:t>
      </w:r>
      <w:r w:rsidRPr="00237F9C">
        <w:rPr>
          <w:sz w:val="22"/>
          <w:szCs w:val="22"/>
        </w:rPr>
        <w:t xml:space="preserve"> should be lowered. </w:t>
      </w:r>
      <w:r w:rsidR="00237F9C" w:rsidRPr="00237F9C">
        <w:rPr>
          <w:sz w:val="22"/>
          <w:szCs w:val="22"/>
        </w:rPr>
        <w:t xml:space="preserve">Moreover, when voters are asked whether they would </w:t>
      </w:r>
      <w:r w:rsidR="00237F9C">
        <w:rPr>
          <w:sz w:val="22"/>
          <w:szCs w:val="22"/>
        </w:rPr>
        <w:t xml:space="preserve">support a tax plan in which they would </w:t>
      </w:r>
      <w:r w:rsidR="00237F9C" w:rsidRPr="00237F9C">
        <w:rPr>
          <w:sz w:val="22"/>
          <w:szCs w:val="22"/>
        </w:rPr>
        <w:t xml:space="preserve">receive a $500 tax cut per year when millionaires receive an average tax cut of $200,000, just </w:t>
      </w:r>
      <w:r w:rsidR="00B11311">
        <w:rPr>
          <w:sz w:val="22"/>
          <w:szCs w:val="22"/>
        </w:rPr>
        <w:t>29</w:t>
      </w:r>
      <w:r w:rsidR="00237F9C" w:rsidRPr="00237F9C">
        <w:rPr>
          <w:sz w:val="22"/>
          <w:szCs w:val="22"/>
        </w:rPr>
        <w:t xml:space="preserve"> percent support that version of a tax plan</w:t>
      </w:r>
      <w:r w:rsidR="00237F9C">
        <w:rPr>
          <w:sz w:val="22"/>
          <w:szCs w:val="22"/>
        </w:rPr>
        <w:t>,</w:t>
      </w:r>
      <w:r w:rsidR="00237F9C" w:rsidRPr="00237F9C">
        <w:rPr>
          <w:sz w:val="22"/>
          <w:szCs w:val="22"/>
        </w:rPr>
        <w:t xml:space="preserve"> while </w:t>
      </w:r>
      <w:r w:rsidR="00B11311">
        <w:rPr>
          <w:sz w:val="22"/>
          <w:szCs w:val="22"/>
        </w:rPr>
        <w:t>63</w:t>
      </w:r>
      <w:r w:rsidR="00237F9C" w:rsidRPr="00237F9C">
        <w:rPr>
          <w:sz w:val="22"/>
          <w:szCs w:val="22"/>
        </w:rPr>
        <w:t xml:space="preserve"> percent </w:t>
      </w:r>
      <w:r w:rsidR="00237F9C">
        <w:rPr>
          <w:sz w:val="22"/>
          <w:szCs w:val="22"/>
        </w:rPr>
        <w:t>would be opposed</w:t>
      </w:r>
      <w:r w:rsidR="00237F9C" w:rsidRPr="00237F9C">
        <w:rPr>
          <w:sz w:val="22"/>
          <w:szCs w:val="22"/>
        </w:rPr>
        <w:t xml:space="preserve">. </w:t>
      </w:r>
    </w:p>
    <w:p w14:paraId="2E5D6337" w14:textId="6C0FE49A" w:rsidR="00E624F1" w:rsidRPr="00237F9C" w:rsidRDefault="00237F9C" w:rsidP="001A4F78">
      <w:pPr>
        <w:pStyle w:val="NormalWeb"/>
        <w:rPr>
          <w:sz w:val="22"/>
          <w:szCs w:val="22"/>
        </w:rPr>
      </w:pPr>
      <w:r>
        <w:rPr>
          <w:sz w:val="22"/>
          <w:szCs w:val="22"/>
        </w:rPr>
        <w:t>***</w:t>
      </w:r>
      <w:r w:rsidR="00B11311">
        <w:rPr>
          <w:sz w:val="22"/>
          <w:szCs w:val="22"/>
        </w:rPr>
        <w:br/>
      </w:r>
      <w:r w:rsidR="001431F1" w:rsidRPr="00237F9C">
        <w:rPr>
          <w:sz w:val="22"/>
          <w:szCs w:val="22"/>
        </w:rPr>
        <w:t xml:space="preserve">PPP surveyed </w:t>
      </w:r>
      <w:r w:rsidR="00B11311">
        <w:rPr>
          <w:sz w:val="22"/>
          <w:szCs w:val="22"/>
        </w:rPr>
        <w:t>702</w:t>
      </w:r>
      <w:r w:rsidR="003A2068" w:rsidRPr="00237F9C">
        <w:rPr>
          <w:sz w:val="22"/>
          <w:szCs w:val="22"/>
        </w:rPr>
        <w:t xml:space="preserve"> </w:t>
      </w:r>
      <w:r w:rsidR="00B11311">
        <w:rPr>
          <w:sz w:val="22"/>
          <w:szCs w:val="22"/>
        </w:rPr>
        <w:t>Maine</w:t>
      </w:r>
      <w:r w:rsidR="00C606ED" w:rsidRPr="00237F9C">
        <w:rPr>
          <w:sz w:val="22"/>
          <w:szCs w:val="22"/>
        </w:rPr>
        <w:t xml:space="preserve"> voters </w:t>
      </w:r>
      <w:r w:rsidR="0023778C" w:rsidRPr="00237F9C">
        <w:rPr>
          <w:sz w:val="22"/>
          <w:szCs w:val="22"/>
        </w:rPr>
        <w:t xml:space="preserve">from </w:t>
      </w:r>
      <w:r w:rsidR="003A2068" w:rsidRPr="00237F9C">
        <w:rPr>
          <w:sz w:val="22"/>
          <w:szCs w:val="22"/>
        </w:rPr>
        <w:t>October 6-8</w:t>
      </w:r>
      <w:r w:rsidR="0023778C" w:rsidRPr="00237F9C">
        <w:rPr>
          <w:sz w:val="22"/>
          <w:szCs w:val="22"/>
        </w:rPr>
        <w:t>, 2017</w:t>
      </w:r>
      <w:r w:rsidR="007C0EDD" w:rsidRPr="00237F9C">
        <w:rPr>
          <w:sz w:val="22"/>
          <w:szCs w:val="22"/>
        </w:rPr>
        <w:t xml:space="preserve"> on behalf of </w:t>
      </w:r>
      <w:r w:rsidR="009434F7">
        <w:rPr>
          <w:sz w:val="22"/>
          <w:szCs w:val="22"/>
        </w:rPr>
        <w:t xml:space="preserve">Americans for Financial Reform and </w:t>
      </w:r>
      <w:r w:rsidR="00B11311">
        <w:rPr>
          <w:sz w:val="22"/>
          <w:szCs w:val="22"/>
        </w:rPr>
        <w:t>Maine People’s Alliance.</w:t>
      </w:r>
      <w:r w:rsidR="001A4F78" w:rsidRPr="00237F9C">
        <w:rPr>
          <w:sz w:val="22"/>
          <w:szCs w:val="22"/>
        </w:rPr>
        <w:t xml:space="preserve">  The margin of error is +/- 3.7</w:t>
      </w:r>
      <w:r w:rsidR="0023778C" w:rsidRPr="00237F9C">
        <w:rPr>
          <w:sz w:val="22"/>
          <w:szCs w:val="22"/>
        </w:rPr>
        <w:t xml:space="preserve">%. </w:t>
      </w:r>
      <w:r w:rsidR="001A4F78" w:rsidRPr="00237F9C">
        <w:rPr>
          <w:sz w:val="22"/>
          <w:szCs w:val="22"/>
        </w:rPr>
        <w:t>This poll was conducted with</w:t>
      </w:r>
      <w:r w:rsidR="004D4CF2" w:rsidRPr="00237F9C">
        <w:rPr>
          <w:sz w:val="22"/>
          <w:szCs w:val="22"/>
        </w:rPr>
        <w:t xml:space="preserve"> automated telephone interviews</w:t>
      </w:r>
      <w:r w:rsidR="001A4F78" w:rsidRPr="00237F9C">
        <w:rPr>
          <w:sz w:val="22"/>
          <w:szCs w:val="22"/>
        </w:rPr>
        <w:t xml:space="preserve"> (80 percent) and online interviews (20 percent)</w:t>
      </w:r>
      <w:r w:rsidR="004D4CF2" w:rsidRPr="00237F9C">
        <w:rPr>
          <w:sz w:val="22"/>
          <w:szCs w:val="22"/>
        </w:rPr>
        <w:t>.</w:t>
      </w:r>
    </w:p>
    <w:sectPr w:rsidR="00E624F1" w:rsidRPr="00237F9C" w:rsidSect="00177C57">
      <w:headerReference w:type="default" r:id="rId8"/>
      <w:footerReference w:type="default" r:id="rId9"/>
      <w:pgSz w:w="12240" w:h="15840"/>
      <w:pgMar w:top="810" w:right="1800" w:bottom="1440" w:left="1800" w:header="720" w:footer="82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C6B5" w14:textId="77777777" w:rsidR="00DF1769" w:rsidRDefault="00DF1769">
      <w:r>
        <w:separator/>
      </w:r>
    </w:p>
  </w:endnote>
  <w:endnote w:type="continuationSeparator" w:id="0">
    <w:p w14:paraId="7EE26F40" w14:textId="77777777" w:rsidR="00DF1769" w:rsidRDefault="00DF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496F" w14:textId="77777777" w:rsidR="00E0665F" w:rsidRPr="00584D5E" w:rsidRDefault="000B6B96" w:rsidP="006F6603">
    <w:pPr>
      <w:pStyle w:val="Footer"/>
      <w:rPr>
        <w:rStyle w:val="PageNumbe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03181DEE" wp14:editId="4F40DFBE">
              <wp:simplePos x="0" y="0"/>
              <wp:positionH relativeFrom="column">
                <wp:posOffset>1461135</wp:posOffset>
              </wp:positionH>
              <wp:positionV relativeFrom="paragraph">
                <wp:posOffset>-19685</wp:posOffset>
              </wp:positionV>
              <wp:extent cx="2971800" cy="533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56689" w14:textId="77777777" w:rsidR="00E0665F" w:rsidRPr="00BD037E" w:rsidRDefault="00E0665F" w:rsidP="00177C57">
                          <w:pPr>
                            <w:rPr>
                              <w:rFonts w:ascii="Arial" w:hAnsi="Arial" w:cs="Arial"/>
                              <w:sz w:val="20"/>
                              <w:szCs w:val="20"/>
                            </w:rPr>
                          </w:pPr>
                          <w:r w:rsidRPr="00BD037E">
                            <w:rPr>
                              <w:rFonts w:ascii="Arial" w:hAnsi="Arial" w:cs="Arial"/>
                              <w:sz w:val="20"/>
                              <w:szCs w:val="20"/>
                            </w:rPr>
                            <w:t>Phone: 888 621-6988</w:t>
                          </w:r>
                        </w:p>
                        <w:p w14:paraId="5FCB6498" w14:textId="77777777" w:rsidR="00E0665F" w:rsidRPr="00BD037E" w:rsidRDefault="00E0665F" w:rsidP="00177C57">
                          <w:pPr>
                            <w:rPr>
                              <w:rFonts w:ascii="Arial" w:hAnsi="Arial" w:cs="Arial"/>
                              <w:sz w:val="20"/>
                              <w:szCs w:val="20"/>
                            </w:rPr>
                          </w:pPr>
                          <w:r w:rsidRPr="00BD037E">
                            <w:rPr>
                              <w:rFonts w:ascii="Arial" w:hAnsi="Arial" w:cs="Arial"/>
                              <w:sz w:val="20"/>
                              <w:szCs w:val="20"/>
                            </w:rPr>
                            <w:t>Web: www.publicpolicypolling.com</w:t>
                          </w:r>
                        </w:p>
                        <w:p w14:paraId="18DEF85B" w14:textId="77777777" w:rsidR="00E0665F" w:rsidRPr="00BD037E" w:rsidRDefault="00E0665F" w:rsidP="00177C57">
                          <w:pPr>
                            <w:rPr>
                              <w:rFonts w:ascii="Arial" w:hAnsi="Arial" w:cs="Arial"/>
                              <w:sz w:val="20"/>
                              <w:szCs w:val="20"/>
                            </w:rPr>
                          </w:pPr>
                          <w:r w:rsidRPr="00BD037E">
                            <w:rPr>
                              <w:rFonts w:ascii="Arial" w:hAnsi="Arial" w:cs="Arial"/>
                              <w:sz w:val="20"/>
                              <w:szCs w:val="20"/>
                            </w:rPr>
                            <w:t>Email: information@publicpolicypolling.com</w:t>
                          </w:r>
                        </w:p>
                        <w:p w14:paraId="3CEA8C6E" w14:textId="77777777" w:rsidR="00E0665F" w:rsidRPr="00177C57" w:rsidRDefault="00E0665F" w:rsidP="00177C57">
                          <w:pPr>
                            <w:rPr>
                              <w:rFonts w:ascii="Times New Roman" w:hAnsi="Times New Roman" w:cs="Times New Roman"/>
                              <w:sz w:val="20"/>
                              <w:szCs w:val="20"/>
                            </w:rPr>
                          </w:pPr>
                        </w:p>
                        <w:p w14:paraId="0D1A3BD8" w14:textId="77777777" w:rsidR="00E0665F" w:rsidRPr="00177C57" w:rsidRDefault="00E0665F" w:rsidP="00177C5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8B953" id="_x0000_t202" coordsize="21600,21600" o:spt="202" path="m,l,21600r21600,l21600,xe">
              <v:stroke joinstyle="miter"/>
              <v:path gradientshapeok="t" o:connecttype="rect"/>
            </v:shapetype>
            <v:shape id="Text Box 7" o:spid="_x0000_s1026" type="#_x0000_t202" style="position:absolute;margin-left:115.05pt;margin-top:-1.55pt;width:23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fZgQIAAA8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" stroked="f">
              <v:textbox>
                <w:txbxContent>
                  <w:p w:rsidR="00E0665F" w:rsidRPr="00BD037E" w:rsidRDefault="00E0665F" w:rsidP="00177C57">
                    <w:pPr>
                      <w:rPr>
                        <w:rFonts w:ascii="Arial" w:hAnsi="Arial" w:cs="Arial"/>
                        <w:sz w:val="20"/>
                        <w:szCs w:val="20"/>
                      </w:rPr>
                    </w:pPr>
                    <w:r w:rsidRPr="00BD037E">
                      <w:rPr>
                        <w:rFonts w:ascii="Arial" w:hAnsi="Arial" w:cs="Arial"/>
                        <w:sz w:val="20"/>
                        <w:szCs w:val="20"/>
                      </w:rPr>
                      <w:t>Phone: 888 621-6988</w:t>
                    </w:r>
                  </w:p>
                  <w:p w:rsidR="00E0665F" w:rsidRPr="00BD037E" w:rsidRDefault="00E0665F" w:rsidP="00177C57">
                    <w:pPr>
                      <w:rPr>
                        <w:rFonts w:ascii="Arial" w:hAnsi="Arial" w:cs="Arial"/>
                        <w:sz w:val="20"/>
                        <w:szCs w:val="20"/>
                      </w:rPr>
                    </w:pPr>
                    <w:r w:rsidRPr="00BD037E">
                      <w:rPr>
                        <w:rFonts w:ascii="Arial" w:hAnsi="Arial" w:cs="Arial"/>
                        <w:sz w:val="20"/>
                        <w:szCs w:val="20"/>
                      </w:rPr>
                      <w:t>Web: www.publicpolicypolling.com</w:t>
                    </w:r>
                  </w:p>
                  <w:p w:rsidR="00E0665F" w:rsidRPr="00BD037E" w:rsidRDefault="00E0665F" w:rsidP="00177C57">
                    <w:pPr>
                      <w:rPr>
                        <w:rFonts w:ascii="Arial" w:hAnsi="Arial" w:cs="Arial"/>
                        <w:sz w:val="20"/>
                        <w:szCs w:val="20"/>
                      </w:rPr>
                    </w:pPr>
                    <w:r w:rsidRPr="00BD037E">
                      <w:rPr>
                        <w:rFonts w:ascii="Arial" w:hAnsi="Arial" w:cs="Arial"/>
                        <w:sz w:val="20"/>
                        <w:szCs w:val="20"/>
                      </w:rPr>
                      <w:t>Email: information@publicpolicypolling.com</w:t>
                    </w:r>
                  </w:p>
                  <w:p w:rsidR="00E0665F" w:rsidRPr="00177C57" w:rsidRDefault="00E0665F" w:rsidP="00177C57">
                    <w:pPr>
                      <w:rPr>
                        <w:rFonts w:ascii="Times New Roman" w:hAnsi="Times New Roman" w:cs="Times New Roman"/>
                        <w:sz w:val="20"/>
                        <w:szCs w:val="20"/>
                      </w:rPr>
                    </w:pPr>
                  </w:p>
                  <w:p w:rsidR="00E0665F" w:rsidRPr="00177C57" w:rsidRDefault="00E0665F" w:rsidP="00177C57">
                    <w:pPr>
                      <w:rPr>
                        <w:rFonts w:ascii="Times New Roman" w:hAnsi="Times New Roman" w:cs="Times New Roman"/>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6D46348" wp14:editId="1CF170D0">
              <wp:simplePos x="0" y="0"/>
              <wp:positionH relativeFrom="column">
                <wp:posOffset>-62865</wp:posOffset>
              </wp:positionH>
              <wp:positionV relativeFrom="paragraph">
                <wp:posOffset>-10160</wp:posOffset>
              </wp:positionV>
              <wp:extent cx="1752600" cy="5334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86D2E" w14:textId="77777777" w:rsidR="00E0665F" w:rsidRPr="00BD037E" w:rsidRDefault="00E0665F">
                          <w:pPr>
                            <w:rPr>
                              <w:rFonts w:ascii="Arial" w:hAnsi="Arial" w:cs="Arial"/>
                              <w:sz w:val="20"/>
                              <w:szCs w:val="20"/>
                            </w:rPr>
                          </w:pPr>
                          <w:r w:rsidRPr="00BD037E">
                            <w:rPr>
                              <w:rFonts w:ascii="Arial" w:hAnsi="Arial" w:cs="Arial"/>
                              <w:sz w:val="20"/>
                              <w:szCs w:val="20"/>
                            </w:rPr>
                            <w:t>Public Policy Polling</w:t>
                          </w:r>
                          <w:r w:rsidR="00B74F9F" w:rsidRPr="00B74F9F">
                            <w:rPr>
                              <w:rFonts w:ascii="Arial" w:hAnsi="Arial" w:cs="Arial"/>
                              <w:sz w:val="14"/>
                              <w:szCs w:val="20"/>
                            </w:rPr>
                            <w:t>®</w:t>
                          </w:r>
                        </w:p>
                        <w:p w14:paraId="708157C6" w14:textId="77777777" w:rsidR="00E0665F" w:rsidRPr="00BD037E" w:rsidRDefault="00E0665F">
                          <w:pPr>
                            <w:rPr>
                              <w:rFonts w:ascii="Arial" w:hAnsi="Arial" w:cs="Arial"/>
                              <w:sz w:val="20"/>
                              <w:szCs w:val="20"/>
                            </w:rPr>
                          </w:pPr>
                          <w:r>
                            <w:rPr>
                              <w:rFonts w:ascii="Arial" w:hAnsi="Arial" w:cs="Arial"/>
                              <w:sz w:val="20"/>
                              <w:szCs w:val="20"/>
                            </w:rPr>
                            <w:t xml:space="preserve">3020 </w:t>
                          </w:r>
                          <w:proofErr w:type="spellStart"/>
                          <w:r>
                            <w:rPr>
                              <w:rFonts w:ascii="Arial" w:hAnsi="Arial" w:cs="Arial"/>
                              <w:sz w:val="20"/>
                              <w:szCs w:val="20"/>
                            </w:rPr>
                            <w:t>Highwoods</w:t>
                          </w:r>
                          <w:proofErr w:type="spellEnd"/>
                          <w:r w:rsidRPr="00BD037E">
                            <w:rPr>
                              <w:rFonts w:ascii="Arial" w:hAnsi="Arial" w:cs="Arial"/>
                              <w:sz w:val="20"/>
                              <w:szCs w:val="20"/>
                            </w:rPr>
                            <w:t xml:space="preserve"> Blvd.</w:t>
                          </w:r>
                        </w:p>
                        <w:p w14:paraId="2D112D82" w14:textId="77777777" w:rsidR="00E0665F" w:rsidRPr="00BD037E" w:rsidRDefault="00E0665F">
                          <w:pPr>
                            <w:rPr>
                              <w:rFonts w:ascii="Arial" w:hAnsi="Arial" w:cs="Arial"/>
                              <w:sz w:val="20"/>
                              <w:szCs w:val="20"/>
                            </w:rPr>
                          </w:pPr>
                          <w:r w:rsidRPr="00BD037E">
                            <w:rPr>
                              <w:rFonts w:ascii="Arial" w:hAnsi="Arial" w:cs="Arial"/>
                              <w:sz w:val="20"/>
                              <w:szCs w:val="20"/>
                            </w:rPr>
                            <w:t>Raleigh, NC 27604</w:t>
                          </w:r>
                        </w:p>
                        <w:p w14:paraId="070BA155" w14:textId="77777777" w:rsidR="00E0665F" w:rsidRPr="00177C57" w:rsidRDefault="00E0665F">
                          <w:pPr>
                            <w:rPr>
                              <w:rFonts w:ascii="Times New Roman" w:hAnsi="Times New Roman" w:cs="Times New Roman"/>
                              <w:sz w:val="20"/>
                              <w:szCs w:val="20"/>
                            </w:rPr>
                          </w:pPr>
                        </w:p>
                        <w:p w14:paraId="6438E9D5" w14:textId="77777777" w:rsidR="00E0665F" w:rsidRPr="00177C57" w:rsidRDefault="00E0665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0C0F" id="Text Box 6" o:spid="_x0000_s1027" type="#_x0000_t202" style="position:absolute;margin-left:-4.95pt;margin-top:-.8pt;width:13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VP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" stroked="f">
              <v:textbox>
                <w:txbxContent>
                  <w:p w:rsidR="00E0665F" w:rsidRPr="00BD037E" w:rsidRDefault="00E0665F">
                    <w:pPr>
                      <w:rPr>
                        <w:rFonts w:ascii="Arial" w:hAnsi="Arial" w:cs="Arial"/>
                        <w:sz w:val="20"/>
                        <w:szCs w:val="20"/>
                      </w:rPr>
                    </w:pPr>
                    <w:r w:rsidRPr="00BD037E">
                      <w:rPr>
                        <w:rFonts w:ascii="Arial" w:hAnsi="Arial" w:cs="Arial"/>
                        <w:sz w:val="20"/>
                        <w:szCs w:val="20"/>
                      </w:rPr>
                      <w:t>Public Policy Polling</w:t>
                    </w:r>
                    <w:r w:rsidR="00B74F9F" w:rsidRPr="00B74F9F">
                      <w:rPr>
                        <w:rFonts w:ascii="Arial" w:hAnsi="Arial" w:cs="Arial"/>
                        <w:sz w:val="14"/>
                        <w:szCs w:val="20"/>
                      </w:rPr>
                      <w:t>®</w:t>
                    </w:r>
                  </w:p>
                  <w:p w:rsidR="00E0665F" w:rsidRPr="00BD037E" w:rsidRDefault="00E0665F">
                    <w:pPr>
                      <w:rPr>
                        <w:rFonts w:ascii="Arial" w:hAnsi="Arial" w:cs="Arial"/>
                        <w:sz w:val="20"/>
                        <w:szCs w:val="20"/>
                      </w:rPr>
                    </w:pPr>
                    <w:r>
                      <w:rPr>
                        <w:rFonts w:ascii="Arial" w:hAnsi="Arial" w:cs="Arial"/>
                        <w:sz w:val="20"/>
                        <w:szCs w:val="20"/>
                      </w:rPr>
                      <w:t xml:space="preserve">3020 </w:t>
                    </w:r>
                    <w:proofErr w:type="spellStart"/>
                    <w:r>
                      <w:rPr>
                        <w:rFonts w:ascii="Arial" w:hAnsi="Arial" w:cs="Arial"/>
                        <w:sz w:val="20"/>
                        <w:szCs w:val="20"/>
                      </w:rPr>
                      <w:t>Highwoods</w:t>
                    </w:r>
                    <w:proofErr w:type="spellEnd"/>
                    <w:r w:rsidRPr="00BD037E">
                      <w:rPr>
                        <w:rFonts w:ascii="Arial" w:hAnsi="Arial" w:cs="Arial"/>
                        <w:sz w:val="20"/>
                        <w:szCs w:val="20"/>
                      </w:rPr>
                      <w:t xml:space="preserve"> Blvd.</w:t>
                    </w:r>
                  </w:p>
                  <w:p w:rsidR="00E0665F" w:rsidRPr="00BD037E" w:rsidRDefault="00E0665F">
                    <w:pPr>
                      <w:rPr>
                        <w:rFonts w:ascii="Arial" w:hAnsi="Arial" w:cs="Arial"/>
                        <w:sz w:val="20"/>
                        <w:szCs w:val="20"/>
                      </w:rPr>
                    </w:pPr>
                    <w:r w:rsidRPr="00BD037E">
                      <w:rPr>
                        <w:rFonts w:ascii="Arial" w:hAnsi="Arial" w:cs="Arial"/>
                        <w:sz w:val="20"/>
                        <w:szCs w:val="20"/>
                      </w:rPr>
                      <w:t>Raleigh, NC 27604</w:t>
                    </w:r>
                  </w:p>
                  <w:p w:rsidR="00E0665F" w:rsidRPr="00177C57" w:rsidRDefault="00E0665F">
                    <w:pPr>
                      <w:rPr>
                        <w:rFonts w:ascii="Times New Roman" w:hAnsi="Times New Roman" w:cs="Times New Roman"/>
                        <w:sz w:val="20"/>
                        <w:szCs w:val="20"/>
                      </w:rPr>
                    </w:pPr>
                  </w:p>
                  <w:p w:rsidR="00E0665F" w:rsidRPr="00177C57" w:rsidRDefault="00E0665F">
                    <w:pPr>
                      <w:rPr>
                        <w:rFonts w:ascii="Times New Roman" w:hAnsi="Times New Roman" w:cs="Times New Roman"/>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14:anchorId="7581A31E" wp14:editId="095BA1A6">
              <wp:simplePos x="0" y="0"/>
              <wp:positionH relativeFrom="column">
                <wp:posOffset>0</wp:posOffset>
              </wp:positionH>
              <wp:positionV relativeFrom="paragraph">
                <wp:posOffset>-95885</wp:posOffset>
              </wp:positionV>
              <wp:extent cx="54864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35"/>
                      </a:xfrm>
                      <a:prstGeom prst="line">
                        <a:avLst/>
                      </a:prstGeom>
                      <a:noFill/>
                      <a:ln w="19050">
                        <a:solidFill>
                          <a:srgbClr val="03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E148"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" strokecolor="#035eac" strokeweight="1.5pt"/>
          </w:pict>
        </mc:Fallback>
      </mc:AlternateContent>
    </w:r>
    <w:r>
      <w:rPr>
        <w:rFonts w:ascii="Arial" w:hAnsi="Arial" w:cs="Arial"/>
        <w:noProof/>
        <w:sz w:val="20"/>
        <w:szCs w:val="20"/>
      </w:rPr>
      <w:drawing>
        <wp:anchor distT="0" distB="0" distL="114300" distR="114300" simplePos="0" relativeHeight="251657216" behindDoc="1" locked="0" layoutInCell="1" allowOverlap="1" wp14:anchorId="1B551893" wp14:editId="2A9C8CE1">
          <wp:simplePos x="0" y="0"/>
          <wp:positionH relativeFrom="column">
            <wp:posOffset>5029200</wp:posOffset>
          </wp:positionH>
          <wp:positionV relativeFrom="paragraph">
            <wp:posOffset>66675</wp:posOffset>
          </wp:positionV>
          <wp:extent cx="428625" cy="438150"/>
          <wp:effectExtent l="0" t="0" r="9525" b="0"/>
          <wp:wrapNone/>
          <wp:docPr id="7" name="Picture 7" descr="PP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P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10FC8" w14:textId="77777777" w:rsidR="00E0665F" w:rsidRPr="006F6603" w:rsidRDefault="00E0665F" w:rsidP="00B74F9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7042" w14:textId="77777777" w:rsidR="00DF1769" w:rsidRDefault="00DF1769">
      <w:r>
        <w:separator/>
      </w:r>
    </w:p>
  </w:footnote>
  <w:footnote w:type="continuationSeparator" w:id="0">
    <w:p w14:paraId="7ACE3F3D" w14:textId="77777777" w:rsidR="00DF1769" w:rsidRDefault="00DF1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5B3E" w14:textId="77777777" w:rsidR="002B6E77" w:rsidRDefault="002B6E77">
    <w:pPr>
      <w:pStyle w:val="Header"/>
    </w:pPr>
    <w:r>
      <w:rPr>
        <w:noProof/>
      </w:rPr>
      <w:drawing>
        <wp:inline distT="0" distB="0" distL="0" distR="0" wp14:anchorId="23EB2565" wp14:editId="0F066332">
          <wp:extent cx="1524000" cy="694178"/>
          <wp:effectExtent l="0" t="0" r="0" b="0"/>
          <wp:docPr id="1" name="Picture 1" descr="C:\Users\justin.mayhew\AppData\Local\Microsoft\Windows\Temporary Internet Files\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mayhew\AppData\Local\Microsoft\Windows\Temporary Internet Files\Content.Word\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41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D0B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56E42"/>
    <w:multiLevelType w:val="hybridMultilevel"/>
    <w:tmpl w:val="FAB8F30C"/>
    <w:lvl w:ilvl="0" w:tplc="CF242BF0">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F4D85"/>
    <w:multiLevelType w:val="hybridMultilevel"/>
    <w:tmpl w:val="3C9CB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26E9B"/>
    <w:multiLevelType w:val="hybridMultilevel"/>
    <w:tmpl w:val="C5DE8C54"/>
    <w:lvl w:ilvl="0" w:tplc="5D6A2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03CEA"/>
    <w:multiLevelType w:val="hybridMultilevel"/>
    <w:tmpl w:val="60B8D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82C8B"/>
    <w:multiLevelType w:val="hybridMultilevel"/>
    <w:tmpl w:val="4A180EFA"/>
    <w:lvl w:ilvl="0" w:tplc="CEB45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65D5"/>
    <w:multiLevelType w:val="hybridMultilevel"/>
    <w:tmpl w:val="75E2E4DC"/>
    <w:lvl w:ilvl="0" w:tplc="4844BF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D"/>
    <w:rsid w:val="00000730"/>
    <w:rsid w:val="00000BD5"/>
    <w:rsid w:val="0000299C"/>
    <w:rsid w:val="000044ED"/>
    <w:rsid w:val="0000586F"/>
    <w:rsid w:val="00006D31"/>
    <w:rsid w:val="00011214"/>
    <w:rsid w:val="000125AF"/>
    <w:rsid w:val="00014E0E"/>
    <w:rsid w:val="000176D8"/>
    <w:rsid w:val="00017C56"/>
    <w:rsid w:val="00021DEB"/>
    <w:rsid w:val="00022F96"/>
    <w:rsid w:val="00023D13"/>
    <w:rsid w:val="000242E1"/>
    <w:rsid w:val="00025661"/>
    <w:rsid w:val="00025F1E"/>
    <w:rsid w:val="00027DD1"/>
    <w:rsid w:val="000305EA"/>
    <w:rsid w:val="0003106F"/>
    <w:rsid w:val="000332A4"/>
    <w:rsid w:val="00036A2C"/>
    <w:rsid w:val="00037576"/>
    <w:rsid w:val="000419D5"/>
    <w:rsid w:val="00041DB2"/>
    <w:rsid w:val="00042C4C"/>
    <w:rsid w:val="00047835"/>
    <w:rsid w:val="000500FB"/>
    <w:rsid w:val="000505B7"/>
    <w:rsid w:val="000517AC"/>
    <w:rsid w:val="000527AC"/>
    <w:rsid w:val="000562E3"/>
    <w:rsid w:val="00061154"/>
    <w:rsid w:val="00061FAA"/>
    <w:rsid w:val="00065728"/>
    <w:rsid w:val="00065ED7"/>
    <w:rsid w:val="00070342"/>
    <w:rsid w:val="0007052E"/>
    <w:rsid w:val="000708B4"/>
    <w:rsid w:val="00070E0E"/>
    <w:rsid w:val="00071440"/>
    <w:rsid w:val="000726BB"/>
    <w:rsid w:val="000748D3"/>
    <w:rsid w:val="00074E7C"/>
    <w:rsid w:val="00077423"/>
    <w:rsid w:val="00077D90"/>
    <w:rsid w:val="000817E0"/>
    <w:rsid w:val="000827A4"/>
    <w:rsid w:val="00082E44"/>
    <w:rsid w:val="000830B2"/>
    <w:rsid w:val="00084E80"/>
    <w:rsid w:val="000852DD"/>
    <w:rsid w:val="000864C7"/>
    <w:rsid w:val="0008729B"/>
    <w:rsid w:val="0009034D"/>
    <w:rsid w:val="00090B28"/>
    <w:rsid w:val="000929A2"/>
    <w:rsid w:val="00095897"/>
    <w:rsid w:val="00097865"/>
    <w:rsid w:val="000979A5"/>
    <w:rsid w:val="000A10DB"/>
    <w:rsid w:val="000A1CB7"/>
    <w:rsid w:val="000A1E15"/>
    <w:rsid w:val="000A3903"/>
    <w:rsid w:val="000A60B9"/>
    <w:rsid w:val="000A6379"/>
    <w:rsid w:val="000A63CC"/>
    <w:rsid w:val="000A7014"/>
    <w:rsid w:val="000B1D3A"/>
    <w:rsid w:val="000B22A7"/>
    <w:rsid w:val="000B521E"/>
    <w:rsid w:val="000B64C0"/>
    <w:rsid w:val="000B6B96"/>
    <w:rsid w:val="000B7E82"/>
    <w:rsid w:val="000C6993"/>
    <w:rsid w:val="000C6E4A"/>
    <w:rsid w:val="000D0CFD"/>
    <w:rsid w:val="000D475E"/>
    <w:rsid w:val="000E1CC1"/>
    <w:rsid w:val="000E2749"/>
    <w:rsid w:val="000E278A"/>
    <w:rsid w:val="000E3963"/>
    <w:rsid w:val="000E42E5"/>
    <w:rsid w:val="000E4D5B"/>
    <w:rsid w:val="000E59B0"/>
    <w:rsid w:val="000E7307"/>
    <w:rsid w:val="000E7DDA"/>
    <w:rsid w:val="000F12A6"/>
    <w:rsid w:val="000F1EA1"/>
    <w:rsid w:val="000F1FC7"/>
    <w:rsid w:val="000F271A"/>
    <w:rsid w:val="000F38D1"/>
    <w:rsid w:val="000F3B18"/>
    <w:rsid w:val="000F44F0"/>
    <w:rsid w:val="000F566D"/>
    <w:rsid w:val="000F58EE"/>
    <w:rsid w:val="000F66A7"/>
    <w:rsid w:val="000F6B20"/>
    <w:rsid w:val="000F7F50"/>
    <w:rsid w:val="00101304"/>
    <w:rsid w:val="001015F8"/>
    <w:rsid w:val="00102EAC"/>
    <w:rsid w:val="00105036"/>
    <w:rsid w:val="00106D05"/>
    <w:rsid w:val="0011185A"/>
    <w:rsid w:val="0011355D"/>
    <w:rsid w:val="00115871"/>
    <w:rsid w:val="00121A47"/>
    <w:rsid w:val="0012324F"/>
    <w:rsid w:val="001235FC"/>
    <w:rsid w:val="0012555A"/>
    <w:rsid w:val="001273F8"/>
    <w:rsid w:val="00130C72"/>
    <w:rsid w:val="00131563"/>
    <w:rsid w:val="0013393C"/>
    <w:rsid w:val="0013457C"/>
    <w:rsid w:val="001352D1"/>
    <w:rsid w:val="0013665D"/>
    <w:rsid w:val="001368A8"/>
    <w:rsid w:val="0014120C"/>
    <w:rsid w:val="001429C3"/>
    <w:rsid w:val="001431F1"/>
    <w:rsid w:val="0014472A"/>
    <w:rsid w:val="001447EE"/>
    <w:rsid w:val="00145C01"/>
    <w:rsid w:val="00146144"/>
    <w:rsid w:val="00150E68"/>
    <w:rsid w:val="00150F2E"/>
    <w:rsid w:val="00152A0D"/>
    <w:rsid w:val="00152ECC"/>
    <w:rsid w:val="00154197"/>
    <w:rsid w:val="0015583C"/>
    <w:rsid w:val="001562A9"/>
    <w:rsid w:val="00160F91"/>
    <w:rsid w:val="001624F5"/>
    <w:rsid w:val="001652AF"/>
    <w:rsid w:val="0017132A"/>
    <w:rsid w:val="00172F34"/>
    <w:rsid w:val="001748D0"/>
    <w:rsid w:val="00174E60"/>
    <w:rsid w:val="00177C57"/>
    <w:rsid w:val="001807B0"/>
    <w:rsid w:val="00180EC7"/>
    <w:rsid w:val="00181B03"/>
    <w:rsid w:val="00182E27"/>
    <w:rsid w:val="00182E4F"/>
    <w:rsid w:val="001846B7"/>
    <w:rsid w:val="001848BA"/>
    <w:rsid w:val="001912BC"/>
    <w:rsid w:val="00191EE7"/>
    <w:rsid w:val="00193A32"/>
    <w:rsid w:val="001944A8"/>
    <w:rsid w:val="00197BB3"/>
    <w:rsid w:val="001A0CF9"/>
    <w:rsid w:val="001A2C3E"/>
    <w:rsid w:val="001A3688"/>
    <w:rsid w:val="001A4F78"/>
    <w:rsid w:val="001A5777"/>
    <w:rsid w:val="001A6E34"/>
    <w:rsid w:val="001B00E2"/>
    <w:rsid w:val="001B0932"/>
    <w:rsid w:val="001B2889"/>
    <w:rsid w:val="001B3B11"/>
    <w:rsid w:val="001C0CC8"/>
    <w:rsid w:val="001C1524"/>
    <w:rsid w:val="001C1BB0"/>
    <w:rsid w:val="001C2F0C"/>
    <w:rsid w:val="001C3E20"/>
    <w:rsid w:val="001C6290"/>
    <w:rsid w:val="001D04BE"/>
    <w:rsid w:val="001D0DD4"/>
    <w:rsid w:val="001D0F3B"/>
    <w:rsid w:val="001D1109"/>
    <w:rsid w:val="001D182D"/>
    <w:rsid w:val="001D207B"/>
    <w:rsid w:val="001D22C0"/>
    <w:rsid w:val="001D2A8E"/>
    <w:rsid w:val="001D4C46"/>
    <w:rsid w:val="001D5565"/>
    <w:rsid w:val="001D586E"/>
    <w:rsid w:val="001D72C9"/>
    <w:rsid w:val="001E1233"/>
    <w:rsid w:val="001E1D65"/>
    <w:rsid w:val="001E22B2"/>
    <w:rsid w:val="001E5543"/>
    <w:rsid w:val="001F0228"/>
    <w:rsid w:val="001F195D"/>
    <w:rsid w:val="001F3426"/>
    <w:rsid w:val="001F63C7"/>
    <w:rsid w:val="001F6DED"/>
    <w:rsid w:val="002001D0"/>
    <w:rsid w:val="0020054A"/>
    <w:rsid w:val="002032D1"/>
    <w:rsid w:val="002037ED"/>
    <w:rsid w:val="00204B2D"/>
    <w:rsid w:val="00206386"/>
    <w:rsid w:val="0020689B"/>
    <w:rsid w:val="00206BD6"/>
    <w:rsid w:val="002106C9"/>
    <w:rsid w:val="00210A86"/>
    <w:rsid w:val="00212017"/>
    <w:rsid w:val="0021278F"/>
    <w:rsid w:val="00216036"/>
    <w:rsid w:val="002212C1"/>
    <w:rsid w:val="00222733"/>
    <w:rsid w:val="00222968"/>
    <w:rsid w:val="00223D8B"/>
    <w:rsid w:val="00224093"/>
    <w:rsid w:val="0022762C"/>
    <w:rsid w:val="00227ABE"/>
    <w:rsid w:val="0023210D"/>
    <w:rsid w:val="0023266F"/>
    <w:rsid w:val="00233848"/>
    <w:rsid w:val="00234518"/>
    <w:rsid w:val="002345BE"/>
    <w:rsid w:val="002358F6"/>
    <w:rsid w:val="0023778C"/>
    <w:rsid w:val="00237F9C"/>
    <w:rsid w:val="00244035"/>
    <w:rsid w:val="002455EE"/>
    <w:rsid w:val="00247215"/>
    <w:rsid w:val="00247DF8"/>
    <w:rsid w:val="0025016D"/>
    <w:rsid w:val="00250ECE"/>
    <w:rsid w:val="00251E7B"/>
    <w:rsid w:val="002528C5"/>
    <w:rsid w:val="00252D1F"/>
    <w:rsid w:val="0025757F"/>
    <w:rsid w:val="00261EE6"/>
    <w:rsid w:val="00261FD0"/>
    <w:rsid w:val="002628D0"/>
    <w:rsid w:val="00266524"/>
    <w:rsid w:val="0027141F"/>
    <w:rsid w:val="00271880"/>
    <w:rsid w:val="0027334D"/>
    <w:rsid w:val="00273F08"/>
    <w:rsid w:val="00274FE4"/>
    <w:rsid w:val="00277D42"/>
    <w:rsid w:val="002814F6"/>
    <w:rsid w:val="00282D90"/>
    <w:rsid w:val="00283C3B"/>
    <w:rsid w:val="00285302"/>
    <w:rsid w:val="0029075D"/>
    <w:rsid w:val="00290B44"/>
    <w:rsid w:val="002928B7"/>
    <w:rsid w:val="00294C7B"/>
    <w:rsid w:val="00295166"/>
    <w:rsid w:val="00296D7E"/>
    <w:rsid w:val="00296FEA"/>
    <w:rsid w:val="002A04BD"/>
    <w:rsid w:val="002A0C3F"/>
    <w:rsid w:val="002A1206"/>
    <w:rsid w:val="002A33A8"/>
    <w:rsid w:val="002A3B15"/>
    <w:rsid w:val="002A7AB4"/>
    <w:rsid w:val="002B023E"/>
    <w:rsid w:val="002B0C2A"/>
    <w:rsid w:val="002B2DD8"/>
    <w:rsid w:val="002B3E3F"/>
    <w:rsid w:val="002B4A40"/>
    <w:rsid w:val="002B57C2"/>
    <w:rsid w:val="002B62B7"/>
    <w:rsid w:val="002B6E77"/>
    <w:rsid w:val="002C061D"/>
    <w:rsid w:val="002C0C5A"/>
    <w:rsid w:val="002C312D"/>
    <w:rsid w:val="002C31E7"/>
    <w:rsid w:val="002C6310"/>
    <w:rsid w:val="002D049D"/>
    <w:rsid w:val="002D6A0B"/>
    <w:rsid w:val="002D7317"/>
    <w:rsid w:val="002E2493"/>
    <w:rsid w:val="002E2D49"/>
    <w:rsid w:val="002E39C4"/>
    <w:rsid w:val="002E44E1"/>
    <w:rsid w:val="002E47F4"/>
    <w:rsid w:val="002E528B"/>
    <w:rsid w:val="002E7445"/>
    <w:rsid w:val="002F08B1"/>
    <w:rsid w:val="002F08B5"/>
    <w:rsid w:val="002F3CC2"/>
    <w:rsid w:val="002F6B13"/>
    <w:rsid w:val="00300A69"/>
    <w:rsid w:val="003011EA"/>
    <w:rsid w:val="00302F32"/>
    <w:rsid w:val="003046F8"/>
    <w:rsid w:val="0030481A"/>
    <w:rsid w:val="0030599D"/>
    <w:rsid w:val="0030690A"/>
    <w:rsid w:val="00307335"/>
    <w:rsid w:val="003115F7"/>
    <w:rsid w:val="0031338C"/>
    <w:rsid w:val="00313DA0"/>
    <w:rsid w:val="003160E9"/>
    <w:rsid w:val="00317837"/>
    <w:rsid w:val="0031791E"/>
    <w:rsid w:val="00322B6C"/>
    <w:rsid w:val="00323606"/>
    <w:rsid w:val="00324F58"/>
    <w:rsid w:val="00327771"/>
    <w:rsid w:val="00327C8B"/>
    <w:rsid w:val="00332619"/>
    <w:rsid w:val="00332DD8"/>
    <w:rsid w:val="0034298A"/>
    <w:rsid w:val="0034392E"/>
    <w:rsid w:val="00343ED8"/>
    <w:rsid w:val="003445AF"/>
    <w:rsid w:val="00344799"/>
    <w:rsid w:val="0034587D"/>
    <w:rsid w:val="00351D13"/>
    <w:rsid w:val="00352C6C"/>
    <w:rsid w:val="00353EE9"/>
    <w:rsid w:val="0035521F"/>
    <w:rsid w:val="00355C7E"/>
    <w:rsid w:val="00361462"/>
    <w:rsid w:val="003641C1"/>
    <w:rsid w:val="0036483D"/>
    <w:rsid w:val="003669BA"/>
    <w:rsid w:val="003717FA"/>
    <w:rsid w:val="00371BB0"/>
    <w:rsid w:val="00373639"/>
    <w:rsid w:val="0037368C"/>
    <w:rsid w:val="00374B11"/>
    <w:rsid w:val="003763A5"/>
    <w:rsid w:val="003777A3"/>
    <w:rsid w:val="00381906"/>
    <w:rsid w:val="003819F3"/>
    <w:rsid w:val="003823EB"/>
    <w:rsid w:val="003846CE"/>
    <w:rsid w:val="003848A6"/>
    <w:rsid w:val="00385353"/>
    <w:rsid w:val="003860D0"/>
    <w:rsid w:val="00387A4A"/>
    <w:rsid w:val="00387CFD"/>
    <w:rsid w:val="00387F02"/>
    <w:rsid w:val="00391D24"/>
    <w:rsid w:val="00392C4C"/>
    <w:rsid w:val="0039559D"/>
    <w:rsid w:val="003963CA"/>
    <w:rsid w:val="003A1A14"/>
    <w:rsid w:val="003A2068"/>
    <w:rsid w:val="003A39A0"/>
    <w:rsid w:val="003A556E"/>
    <w:rsid w:val="003A5FAD"/>
    <w:rsid w:val="003A6806"/>
    <w:rsid w:val="003A6862"/>
    <w:rsid w:val="003A781B"/>
    <w:rsid w:val="003B02D9"/>
    <w:rsid w:val="003B031D"/>
    <w:rsid w:val="003B1DB4"/>
    <w:rsid w:val="003C0C94"/>
    <w:rsid w:val="003C25B5"/>
    <w:rsid w:val="003D2066"/>
    <w:rsid w:val="003D468E"/>
    <w:rsid w:val="003D4F50"/>
    <w:rsid w:val="003D676E"/>
    <w:rsid w:val="003E0EF8"/>
    <w:rsid w:val="003E2819"/>
    <w:rsid w:val="003E5B37"/>
    <w:rsid w:val="003E7C17"/>
    <w:rsid w:val="003F344F"/>
    <w:rsid w:val="003F3687"/>
    <w:rsid w:val="003F3B1B"/>
    <w:rsid w:val="003F414D"/>
    <w:rsid w:val="00400959"/>
    <w:rsid w:val="00401E48"/>
    <w:rsid w:val="00403850"/>
    <w:rsid w:val="00403938"/>
    <w:rsid w:val="004058DC"/>
    <w:rsid w:val="0040764C"/>
    <w:rsid w:val="00411F9D"/>
    <w:rsid w:val="00414F45"/>
    <w:rsid w:val="00417688"/>
    <w:rsid w:val="00417C10"/>
    <w:rsid w:val="00417CD7"/>
    <w:rsid w:val="0042213E"/>
    <w:rsid w:val="004231EB"/>
    <w:rsid w:val="00426FE2"/>
    <w:rsid w:val="00431701"/>
    <w:rsid w:val="00432953"/>
    <w:rsid w:val="00434EFB"/>
    <w:rsid w:val="0043585E"/>
    <w:rsid w:val="00435D1A"/>
    <w:rsid w:val="00436189"/>
    <w:rsid w:val="0044034B"/>
    <w:rsid w:val="00441777"/>
    <w:rsid w:val="00443DE5"/>
    <w:rsid w:val="00446291"/>
    <w:rsid w:val="004468A5"/>
    <w:rsid w:val="0044725E"/>
    <w:rsid w:val="004503E0"/>
    <w:rsid w:val="00450BB9"/>
    <w:rsid w:val="00450BFE"/>
    <w:rsid w:val="0045151D"/>
    <w:rsid w:val="004515E2"/>
    <w:rsid w:val="00454606"/>
    <w:rsid w:val="004562E2"/>
    <w:rsid w:val="00457487"/>
    <w:rsid w:val="004618B9"/>
    <w:rsid w:val="00461DF0"/>
    <w:rsid w:val="004633CE"/>
    <w:rsid w:val="0046581B"/>
    <w:rsid w:val="0046794C"/>
    <w:rsid w:val="00471EE2"/>
    <w:rsid w:val="004739EA"/>
    <w:rsid w:val="00475804"/>
    <w:rsid w:val="0047725E"/>
    <w:rsid w:val="00481159"/>
    <w:rsid w:val="00483997"/>
    <w:rsid w:val="00485F7E"/>
    <w:rsid w:val="004864F3"/>
    <w:rsid w:val="004866FD"/>
    <w:rsid w:val="00486CD1"/>
    <w:rsid w:val="0049091B"/>
    <w:rsid w:val="00492924"/>
    <w:rsid w:val="00492948"/>
    <w:rsid w:val="00493307"/>
    <w:rsid w:val="00493A08"/>
    <w:rsid w:val="00494DF4"/>
    <w:rsid w:val="004A0B7C"/>
    <w:rsid w:val="004A155A"/>
    <w:rsid w:val="004A2469"/>
    <w:rsid w:val="004A4DA7"/>
    <w:rsid w:val="004A6EEC"/>
    <w:rsid w:val="004B00E2"/>
    <w:rsid w:val="004B1279"/>
    <w:rsid w:val="004B1590"/>
    <w:rsid w:val="004B3E41"/>
    <w:rsid w:val="004B56D3"/>
    <w:rsid w:val="004B58EC"/>
    <w:rsid w:val="004C29D5"/>
    <w:rsid w:val="004C383D"/>
    <w:rsid w:val="004C66F0"/>
    <w:rsid w:val="004D1097"/>
    <w:rsid w:val="004D2697"/>
    <w:rsid w:val="004D3A90"/>
    <w:rsid w:val="004D420C"/>
    <w:rsid w:val="004D4CF2"/>
    <w:rsid w:val="004D4DAC"/>
    <w:rsid w:val="004D6251"/>
    <w:rsid w:val="004D7D4E"/>
    <w:rsid w:val="004E10DB"/>
    <w:rsid w:val="004E17B3"/>
    <w:rsid w:val="004E3F73"/>
    <w:rsid w:val="004E6E51"/>
    <w:rsid w:val="004E75D0"/>
    <w:rsid w:val="004F08F1"/>
    <w:rsid w:val="004F0C23"/>
    <w:rsid w:val="004F1347"/>
    <w:rsid w:val="004F1856"/>
    <w:rsid w:val="004F1D9B"/>
    <w:rsid w:val="004F238C"/>
    <w:rsid w:val="004F25EC"/>
    <w:rsid w:val="004F2DB5"/>
    <w:rsid w:val="004F2EF5"/>
    <w:rsid w:val="004F31C1"/>
    <w:rsid w:val="004F3788"/>
    <w:rsid w:val="004F3B06"/>
    <w:rsid w:val="004F4F8C"/>
    <w:rsid w:val="004F6636"/>
    <w:rsid w:val="00501E45"/>
    <w:rsid w:val="00502A77"/>
    <w:rsid w:val="005041C4"/>
    <w:rsid w:val="00504F37"/>
    <w:rsid w:val="005069F7"/>
    <w:rsid w:val="00511089"/>
    <w:rsid w:val="00511184"/>
    <w:rsid w:val="00511E1A"/>
    <w:rsid w:val="00513C28"/>
    <w:rsid w:val="00514D3A"/>
    <w:rsid w:val="0052122F"/>
    <w:rsid w:val="005225E8"/>
    <w:rsid w:val="00525644"/>
    <w:rsid w:val="005278D9"/>
    <w:rsid w:val="00527FBE"/>
    <w:rsid w:val="0053274D"/>
    <w:rsid w:val="0053382D"/>
    <w:rsid w:val="0053471C"/>
    <w:rsid w:val="00535E11"/>
    <w:rsid w:val="00542957"/>
    <w:rsid w:val="00542A90"/>
    <w:rsid w:val="005446EA"/>
    <w:rsid w:val="00546D3F"/>
    <w:rsid w:val="00547760"/>
    <w:rsid w:val="00547C8C"/>
    <w:rsid w:val="00550E4E"/>
    <w:rsid w:val="00552454"/>
    <w:rsid w:val="005525BC"/>
    <w:rsid w:val="00553361"/>
    <w:rsid w:val="00553D05"/>
    <w:rsid w:val="00554477"/>
    <w:rsid w:val="00556657"/>
    <w:rsid w:val="005571C7"/>
    <w:rsid w:val="00561828"/>
    <w:rsid w:val="005618EB"/>
    <w:rsid w:val="00563350"/>
    <w:rsid w:val="0056399C"/>
    <w:rsid w:val="00563C4B"/>
    <w:rsid w:val="00564243"/>
    <w:rsid w:val="005665BD"/>
    <w:rsid w:val="0056792E"/>
    <w:rsid w:val="00567B41"/>
    <w:rsid w:val="00567E57"/>
    <w:rsid w:val="00571148"/>
    <w:rsid w:val="00571466"/>
    <w:rsid w:val="00571A73"/>
    <w:rsid w:val="00571F4F"/>
    <w:rsid w:val="00575D0D"/>
    <w:rsid w:val="005766B9"/>
    <w:rsid w:val="005773F2"/>
    <w:rsid w:val="00584751"/>
    <w:rsid w:val="00586D59"/>
    <w:rsid w:val="005878F0"/>
    <w:rsid w:val="00587B5B"/>
    <w:rsid w:val="0059097E"/>
    <w:rsid w:val="00590F66"/>
    <w:rsid w:val="00591D3E"/>
    <w:rsid w:val="00594351"/>
    <w:rsid w:val="00594D9F"/>
    <w:rsid w:val="00595F48"/>
    <w:rsid w:val="005A08A7"/>
    <w:rsid w:val="005A0C07"/>
    <w:rsid w:val="005A20E2"/>
    <w:rsid w:val="005A35CB"/>
    <w:rsid w:val="005A368C"/>
    <w:rsid w:val="005A57DA"/>
    <w:rsid w:val="005A68E0"/>
    <w:rsid w:val="005A6F11"/>
    <w:rsid w:val="005A702E"/>
    <w:rsid w:val="005B06DD"/>
    <w:rsid w:val="005B0740"/>
    <w:rsid w:val="005B19CE"/>
    <w:rsid w:val="005B3525"/>
    <w:rsid w:val="005B6671"/>
    <w:rsid w:val="005C1655"/>
    <w:rsid w:val="005C21B0"/>
    <w:rsid w:val="005C298D"/>
    <w:rsid w:val="005C3FF6"/>
    <w:rsid w:val="005C5073"/>
    <w:rsid w:val="005C5FE3"/>
    <w:rsid w:val="005C6143"/>
    <w:rsid w:val="005C7678"/>
    <w:rsid w:val="005D0995"/>
    <w:rsid w:val="005D2A78"/>
    <w:rsid w:val="005D3F0F"/>
    <w:rsid w:val="005D40A9"/>
    <w:rsid w:val="005D446D"/>
    <w:rsid w:val="005D5F02"/>
    <w:rsid w:val="005D6AB7"/>
    <w:rsid w:val="005D7E77"/>
    <w:rsid w:val="005E1397"/>
    <w:rsid w:val="005E19CC"/>
    <w:rsid w:val="005E3788"/>
    <w:rsid w:val="005E7418"/>
    <w:rsid w:val="005E7CE3"/>
    <w:rsid w:val="005F1FAD"/>
    <w:rsid w:val="005F2A0F"/>
    <w:rsid w:val="005F3503"/>
    <w:rsid w:val="005F4F5C"/>
    <w:rsid w:val="005F50D2"/>
    <w:rsid w:val="005F6353"/>
    <w:rsid w:val="005F66FF"/>
    <w:rsid w:val="00600160"/>
    <w:rsid w:val="006001F4"/>
    <w:rsid w:val="00600D64"/>
    <w:rsid w:val="00600EA1"/>
    <w:rsid w:val="00601D94"/>
    <w:rsid w:val="00603217"/>
    <w:rsid w:val="006034C6"/>
    <w:rsid w:val="00604DC1"/>
    <w:rsid w:val="00605394"/>
    <w:rsid w:val="00606C20"/>
    <w:rsid w:val="006076B4"/>
    <w:rsid w:val="00610A01"/>
    <w:rsid w:val="0061223F"/>
    <w:rsid w:val="006129EA"/>
    <w:rsid w:val="00614CC8"/>
    <w:rsid w:val="006158E9"/>
    <w:rsid w:val="00621375"/>
    <w:rsid w:val="00621950"/>
    <w:rsid w:val="006227C3"/>
    <w:rsid w:val="00627897"/>
    <w:rsid w:val="006307C6"/>
    <w:rsid w:val="00631444"/>
    <w:rsid w:val="00632CA9"/>
    <w:rsid w:val="006371AB"/>
    <w:rsid w:val="00641F04"/>
    <w:rsid w:val="00644151"/>
    <w:rsid w:val="006447BF"/>
    <w:rsid w:val="00645144"/>
    <w:rsid w:val="00645843"/>
    <w:rsid w:val="00650CCA"/>
    <w:rsid w:val="00650F22"/>
    <w:rsid w:val="006517B7"/>
    <w:rsid w:val="00652E70"/>
    <w:rsid w:val="00653654"/>
    <w:rsid w:val="00656738"/>
    <w:rsid w:val="00664B2D"/>
    <w:rsid w:val="00665F9C"/>
    <w:rsid w:val="00667EA5"/>
    <w:rsid w:val="00667FF9"/>
    <w:rsid w:val="00671EB7"/>
    <w:rsid w:val="00672AA5"/>
    <w:rsid w:val="006739E2"/>
    <w:rsid w:val="00674A3B"/>
    <w:rsid w:val="006762D0"/>
    <w:rsid w:val="00676DDE"/>
    <w:rsid w:val="00683905"/>
    <w:rsid w:val="00683D21"/>
    <w:rsid w:val="006841F6"/>
    <w:rsid w:val="006843A7"/>
    <w:rsid w:val="0068444C"/>
    <w:rsid w:val="006866FB"/>
    <w:rsid w:val="0068727D"/>
    <w:rsid w:val="00691F14"/>
    <w:rsid w:val="00694A3E"/>
    <w:rsid w:val="00694F75"/>
    <w:rsid w:val="0069546C"/>
    <w:rsid w:val="00695672"/>
    <w:rsid w:val="00697081"/>
    <w:rsid w:val="006A1087"/>
    <w:rsid w:val="006A16F3"/>
    <w:rsid w:val="006A2240"/>
    <w:rsid w:val="006A27B8"/>
    <w:rsid w:val="006A66C1"/>
    <w:rsid w:val="006A7ADB"/>
    <w:rsid w:val="006B122E"/>
    <w:rsid w:val="006B3C75"/>
    <w:rsid w:val="006B6999"/>
    <w:rsid w:val="006B7391"/>
    <w:rsid w:val="006B747A"/>
    <w:rsid w:val="006B7EAB"/>
    <w:rsid w:val="006C0102"/>
    <w:rsid w:val="006C3D6C"/>
    <w:rsid w:val="006C3EEA"/>
    <w:rsid w:val="006C52F5"/>
    <w:rsid w:val="006C6A3C"/>
    <w:rsid w:val="006C6E57"/>
    <w:rsid w:val="006C73A5"/>
    <w:rsid w:val="006D003D"/>
    <w:rsid w:val="006D1DDE"/>
    <w:rsid w:val="006D228A"/>
    <w:rsid w:val="006D2801"/>
    <w:rsid w:val="006D3A37"/>
    <w:rsid w:val="006E1A4B"/>
    <w:rsid w:val="006E3D09"/>
    <w:rsid w:val="006E44F0"/>
    <w:rsid w:val="006E66AA"/>
    <w:rsid w:val="006E6E5D"/>
    <w:rsid w:val="006F546B"/>
    <w:rsid w:val="006F56F6"/>
    <w:rsid w:val="006F5FB0"/>
    <w:rsid w:val="006F62E4"/>
    <w:rsid w:val="006F6603"/>
    <w:rsid w:val="00700929"/>
    <w:rsid w:val="00703318"/>
    <w:rsid w:val="00703A60"/>
    <w:rsid w:val="00703F02"/>
    <w:rsid w:val="0071020A"/>
    <w:rsid w:val="007140C8"/>
    <w:rsid w:val="00715032"/>
    <w:rsid w:val="007156FF"/>
    <w:rsid w:val="00716407"/>
    <w:rsid w:val="00720017"/>
    <w:rsid w:val="00722FE2"/>
    <w:rsid w:val="00724539"/>
    <w:rsid w:val="007247BE"/>
    <w:rsid w:val="007262AB"/>
    <w:rsid w:val="00726928"/>
    <w:rsid w:val="007301FF"/>
    <w:rsid w:val="00730587"/>
    <w:rsid w:val="00730E7E"/>
    <w:rsid w:val="00731C5B"/>
    <w:rsid w:val="007330D0"/>
    <w:rsid w:val="00734514"/>
    <w:rsid w:val="00735913"/>
    <w:rsid w:val="00737ACF"/>
    <w:rsid w:val="00741AC2"/>
    <w:rsid w:val="007426F5"/>
    <w:rsid w:val="00744545"/>
    <w:rsid w:val="007473FC"/>
    <w:rsid w:val="007478ED"/>
    <w:rsid w:val="00750D84"/>
    <w:rsid w:val="00751E34"/>
    <w:rsid w:val="007521C8"/>
    <w:rsid w:val="0075359E"/>
    <w:rsid w:val="00760585"/>
    <w:rsid w:val="00760FC3"/>
    <w:rsid w:val="0076289C"/>
    <w:rsid w:val="00762C7B"/>
    <w:rsid w:val="00767A4D"/>
    <w:rsid w:val="0077228B"/>
    <w:rsid w:val="007724A4"/>
    <w:rsid w:val="007729C6"/>
    <w:rsid w:val="00773375"/>
    <w:rsid w:val="007762C2"/>
    <w:rsid w:val="007822BC"/>
    <w:rsid w:val="007827ED"/>
    <w:rsid w:val="007876E1"/>
    <w:rsid w:val="007909BA"/>
    <w:rsid w:val="007917A9"/>
    <w:rsid w:val="0079190E"/>
    <w:rsid w:val="00791A5B"/>
    <w:rsid w:val="007935EE"/>
    <w:rsid w:val="00793821"/>
    <w:rsid w:val="00794409"/>
    <w:rsid w:val="00794636"/>
    <w:rsid w:val="00794955"/>
    <w:rsid w:val="00797E24"/>
    <w:rsid w:val="007A0823"/>
    <w:rsid w:val="007A0C87"/>
    <w:rsid w:val="007A3A92"/>
    <w:rsid w:val="007A6CAF"/>
    <w:rsid w:val="007A7106"/>
    <w:rsid w:val="007B27DA"/>
    <w:rsid w:val="007B2F76"/>
    <w:rsid w:val="007B3494"/>
    <w:rsid w:val="007B37D8"/>
    <w:rsid w:val="007B433D"/>
    <w:rsid w:val="007B74A2"/>
    <w:rsid w:val="007B7842"/>
    <w:rsid w:val="007C0EDD"/>
    <w:rsid w:val="007C265D"/>
    <w:rsid w:val="007C26DE"/>
    <w:rsid w:val="007C46DC"/>
    <w:rsid w:val="007C4C9B"/>
    <w:rsid w:val="007C5914"/>
    <w:rsid w:val="007C7AA0"/>
    <w:rsid w:val="007D09BF"/>
    <w:rsid w:val="007D34BD"/>
    <w:rsid w:val="007D424F"/>
    <w:rsid w:val="007D6CDE"/>
    <w:rsid w:val="007E1739"/>
    <w:rsid w:val="007E20BE"/>
    <w:rsid w:val="007E2343"/>
    <w:rsid w:val="007E39DF"/>
    <w:rsid w:val="007E5BCB"/>
    <w:rsid w:val="007F02E4"/>
    <w:rsid w:val="007F42C0"/>
    <w:rsid w:val="007F6B38"/>
    <w:rsid w:val="007F7F10"/>
    <w:rsid w:val="008035D7"/>
    <w:rsid w:val="00803833"/>
    <w:rsid w:val="0080400F"/>
    <w:rsid w:val="00804016"/>
    <w:rsid w:val="008045EE"/>
    <w:rsid w:val="00805DB6"/>
    <w:rsid w:val="00805EC6"/>
    <w:rsid w:val="008060AF"/>
    <w:rsid w:val="00811AF7"/>
    <w:rsid w:val="00812273"/>
    <w:rsid w:val="008134BB"/>
    <w:rsid w:val="008138B7"/>
    <w:rsid w:val="0081461E"/>
    <w:rsid w:val="0081481A"/>
    <w:rsid w:val="00814AB0"/>
    <w:rsid w:val="00815235"/>
    <w:rsid w:val="0081752D"/>
    <w:rsid w:val="00821758"/>
    <w:rsid w:val="00821D1E"/>
    <w:rsid w:val="00822410"/>
    <w:rsid w:val="00823823"/>
    <w:rsid w:val="00826669"/>
    <w:rsid w:val="00826C7C"/>
    <w:rsid w:val="008315CE"/>
    <w:rsid w:val="008337EF"/>
    <w:rsid w:val="0083392B"/>
    <w:rsid w:val="00837BB6"/>
    <w:rsid w:val="0084009E"/>
    <w:rsid w:val="0084166C"/>
    <w:rsid w:val="00842E2A"/>
    <w:rsid w:val="00843107"/>
    <w:rsid w:val="0084334B"/>
    <w:rsid w:val="00844858"/>
    <w:rsid w:val="00846D60"/>
    <w:rsid w:val="00850335"/>
    <w:rsid w:val="00851836"/>
    <w:rsid w:val="00852EBF"/>
    <w:rsid w:val="008600C9"/>
    <w:rsid w:val="0086247E"/>
    <w:rsid w:val="008644A2"/>
    <w:rsid w:val="008651E3"/>
    <w:rsid w:val="00865B60"/>
    <w:rsid w:val="00865F24"/>
    <w:rsid w:val="00867EBC"/>
    <w:rsid w:val="008715BD"/>
    <w:rsid w:val="00874328"/>
    <w:rsid w:val="008749F8"/>
    <w:rsid w:val="008812FE"/>
    <w:rsid w:val="00881B84"/>
    <w:rsid w:val="00883A55"/>
    <w:rsid w:val="00883BE8"/>
    <w:rsid w:val="00884315"/>
    <w:rsid w:val="00891EA4"/>
    <w:rsid w:val="0089271A"/>
    <w:rsid w:val="00894C2C"/>
    <w:rsid w:val="00895B5E"/>
    <w:rsid w:val="00897232"/>
    <w:rsid w:val="008A17DC"/>
    <w:rsid w:val="008A19E1"/>
    <w:rsid w:val="008A401B"/>
    <w:rsid w:val="008A64A4"/>
    <w:rsid w:val="008A7241"/>
    <w:rsid w:val="008A7DC4"/>
    <w:rsid w:val="008B1555"/>
    <w:rsid w:val="008B1F68"/>
    <w:rsid w:val="008B23F1"/>
    <w:rsid w:val="008B4BBE"/>
    <w:rsid w:val="008B4C92"/>
    <w:rsid w:val="008C11EB"/>
    <w:rsid w:val="008C1551"/>
    <w:rsid w:val="008C2A34"/>
    <w:rsid w:val="008C518D"/>
    <w:rsid w:val="008C51B4"/>
    <w:rsid w:val="008C55BC"/>
    <w:rsid w:val="008C7281"/>
    <w:rsid w:val="008D0D46"/>
    <w:rsid w:val="008D1C78"/>
    <w:rsid w:val="008D2851"/>
    <w:rsid w:val="008D2874"/>
    <w:rsid w:val="008D2D62"/>
    <w:rsid w:val="008D3B5F"/>
    <w:rsid w:val="008D633E"/>
    <w:rsid w:val="008D686E"/>
    <w:rsid w:val="008D6ACF"/>
    <w:rsid w:val="008E0A40"/>
    <w:rsid w:val="008E5867"/>
    <w:rsid w:val="008E5F17"/>
    <w:rsid w:val="008E6377"/>
    <w:rsid w:val="008E6845"/>
    <w:rsid w:val="008E6986"/>
    <w:rsid w:val="008E720F"/>
    <w:rsid w:val="008F15EA"/>
    <w:rsid w:val="008F1B7F"/>
    <w:rsid w:val="008F1E5A"/>
    <w:rsid w:val="008F36A6"/>
    <w:rsid w:val="008F6E2A"/>
    <w:rsid w:val="009007E1"/>
    <w:rsid w:val="00900D8C"/>
    <w:rsid w:val="00901159"/>
    <w:rsid w:val="00901EA8"/>
    <w:rsid w:val="009024EE"/>
    <w:rsid w:val="009067D9"/>
    <w:rsid w:val="00906C70"/>
    <w:rsid w:val="00906CA7"/>
    <w:rsid w:val="0090784E"/>
    <w:rsid w:val="00907AC5"/>
    <w:rsid w:val="009151FD"/>
    <w:rsid w:val="00915DE8"/>
    <w:rsid w:val="009172F6"/>
    <w:rsid w:val="0091730F"/>
    <w:rsid w:val="00917FFA"/>
    <w:rsid w:val="009207B0"/>
    <w:rsid w:val="009211E0"/>
    <w:rsid w:val="0092124D"/>
    <w:rsid w:val="00922DFB"/>
    <w:rsid w:val="00924FAB"/>
    <w:rsid w:val="00927B2B"/>
    <w:rsid w:val="00930A3E"/>
    <w:rsid w:val="00930D20"/>
    <w:rsid w:val="00932C13"/>
    <w:rsid w:val="00934D77"/>
    <w:rsid w:val="0093508A"/>
    <w:rsid w:val="009362C7"/>
    <w:rsid w:val="00940804"/>
    <w:rsid w:val="0094087B"/>
    <w:rsid w:val="00942421"/>
    <w:rsid w:val="009434F7"/>
    <w:rsid w:val="0094556D"/>
    <w:rsid w:val="009458DF"/>
    <w:rsid w:val="00961656"/>
    <w:rsid w:val="0096263D"/>
    <w:rsid w:val="00964991"/>
    <w:rsid w:val="00964DB4"/>
    <w:rsid w:val="009660EC"/>
    <w:rsid w:val="00967DC4"/>
    <w:rsid w:val="009704B0"/>
    <w:rsid w:val="009712EE"/>
    <w:rsid w:val="0097142D"/>
    <w:rsid w:val="00971631"/>
    <w:rsid w:val="0097264C"/>
    <w:rsid w:val="00976152"/>
    <w:rsid w:val="00977334"/>
    <w:rsid w:val="009774A9"/>
    <w:rsid w:val="009821CB"/>
    <w:rsid w:val="00986046"/>
    <w:rsid w:val="00986EC7"/>
    <w:rsid w:val="0099102C"/>
    <w:rsid w:val="009912AC"/>
    <w:rsid w:val="00991FA1"/>
    <w:rsid w:val="00992A3D"/>
    <w:rsid w:val="009936D3"/>
    <w:rsid w:val="00994018"/>
    <w:rsid w:val="00995003"/>
    <w:rsid w:val="00995BE5"/>
    <w:rsid w:val="00995ED5"/>
    <w:rsid w:val="00996190"/>
    <w:rsid w:val="009969D4"/>
    <w:rsid w:val="009A1525"/>
    <w:rsid w:val="009A1A3A"/>
    <w:rsid w:val="009A2266"/>
    <w:rsid w:val="009B0075"/>
    <w:rsid w:val="009B0EF2"/>
    <w:rsid w:val="009B0F06"/>
    <w:rsid w:val="009B66AF"/>
    <w:rsid w:val="009B7183"/>
    <w:rsid w:val="009C14EE"/>
    <w:rsid w:val="009C22BD"/>
    <w:rsid w:val="009C2C84"/>
    <w:rsid w:val="009C2D58"/>
    <w:rsid w:val="009C4E86"/>
    <w:rsid w:val="009C64D4"/>
    <w:rsid w:val="009D032A"/>
    <w:rsid w:val="009D0D41"/>
    <w:rsid w:val="009D1AA0"/>
    <w:rsid w:val="009D2E4F"/>
    <w:rsid w:val="009D4D4C"/>
    <w:rsid w:val="009D5956"/>
    <w:rsid w:val="009D6886"/>
    <w:rsid w:val="009D7AA4"/>
    <w:rsid w:val="009D7BFE"/>
    <w:rsid w:val="009E0FC6"/>
    <w:rsid w:val="009E1FC4"/>
    <w:rsid w:val="009E29A2"/>
    <w:rsid w:val="009E305B"/>
    <w:rsid w:val="009E32D2"/>
    <w:rsid w:val="009E32EF"/>
    <w:rsid w:val="009E3949"/>
    <w:rsid w:val="009E3B5D"/>
    <w:rsid w:val="009F19E6"/>
    <w:rsid w:val="009F52D7"/>
    <w:rsid w:val="009F687D"/>
    <w:rsid w:val="009F7167"/>
    <w:rsid w:val="00A032AC"/>
    <w:rsid w:val="00A0335C"/>
    <w:rsid w:val="00A033F4"/>
    <w:rsid w:val="00A0623D"/>
    <w:rsid w:val="00A11AFC"/>
    <w:rsid w:val="00A131C2"/>
    <w:rsid w:val="00A16537"/>
    <w:rsid w:val="00A17EB7"/>
    <w:rsid w:val="00A22693"/>
    <w:rsid w:val="00A23462"/>
    <w:rsid w:val="00A26426"/>
    <w:rsid w:val="00A326BF"/>
    <w:rsid w:val="00A33035"/>
    <w:rsid w:val="00A339E8"/>
    <w:rsid w:val="00A350DB"/>
    <w:rsid w:val="00A36045"/>
    <w:rsid w:val="00A370B2"/>
    <w:rsid w:val="00A37D90"/>
    <w:rsid w:val="00A400AB"/>
    <w:rsid w:val="00A41429"/>
    <w:rsid w:val="00A421A8"/>
    <w:rsid w:val="00A43854"/>
    <w:rsid w:val="00A449AF"/>
    <w:rsid w:val="00A44C78"/>
    <w:rsid w:val="00A50A8F"/>
    <w:rsid w:val="00A50F85"/>
    <w:rsid w:val="00A53DA9"/>
    <w:rsid w:val="00A57865"/>
    <w:rsid w:val="00A600BA"/>
    <w:rsid w:val="00A60F6C"/>
    <w:rsid w:val="00A616DA"/>
    <w:rsid w:val="00A6244D"/>
    <w:rsid w:val="00A63C1D"/>
    <w:rsid w:val="00A64F7D"/>
    <w:rsid w:val="00A67A97"/>
    <w:rsid w:val="00A70BF2"/>
    <w:rsid w:val="00A70EDE"/>
    <w:rsid w:val="00A721FD"/>
    <w:rsid w:val="00A72DA2"/>
    <w:rsid w:val="00A72DFA"/>
    <w:rsid w:val="00A742DB"/>
    <w:rsid w:val="00A74E85"/>
    <w:rsid w:val="00A75890"/>
    <w:rsid w:val="00A758CA"/>
    <w:rsid w:val="00A80838"/>
    <w:rsid w:val="00A82390"/>
    <w:rsid w:val="00A826D7"/>
    <w:rsid w:val="00A830EE"/>
    <w:rsid w:val="00A84BA9"/>
    <w:rsid w:val="00A84D47"/>
    <w:rsid w:val="00A86E2D"/>
    <w:rsid w:val="00A95A63"/>
    <w:rsid w:val="00A95E10"/>
    <w:rsid w:val="00A96EC7"/>
    <w:rsid w:val="00A96EF7"/>
    <w:rsid w:val="00A973CD"/>
    <w:rsid w:val="00AA330A"/>
    <w:rsid w:val="00AA4A83"/>
    <w:rsid w:val="00AA628D"/>
    <w:rsid w:val="00AA72FF"/>
    <w:rsid w:val="00AB4568"/>
    <w:rsid w:val="00AB4BA4"/>
    <w:rsid w:val="00AB5025"/>
    <w:rsid w:val="00AB61DF"/>
    <w:rsid w:val="00AB6E7C"/>
    <w:rsid w:val="00AC137D"/>
    <w:rsid w:val="00AC1EC4"/>
    <w:rsid w:val="00AC3338"/>
    <w:rsid w:val="00AC61B1"/>
    <w:rsid w:val="00AC7382"/>
    <w:rsid w:val="00AD04B7"/>
    <w:rsid w:val="00AD0700"/>
    <w:rsid w:val="00AD0824"/>
    <w:rsid w:val="00AD0D4D"/>
    <w:rsid w:val="00AD11D5"/>
    <w:rsid w:val="00AD161F"/>
    <w:rsid w:val="00AD3B25"/>
    <w:rsid w:val="00AD4E05"/>
    <w:rsid w:val="00AE09E2"/>
    <w:rsid w:val="00AE0B39"/>
    <w:rsid w:val="00AE0F92"/>
    <w:rsid w:val="00AE0FA1"/>
    <w:rsid w:val="00AE182A"/>
    <w:rsid w:val="00AE1F4E"/>
    <w:rsid w:val="00AE3CCF"/>
    <w:rsid w:val="00AE5E01"/>
    <w:rsid w:val="00AE706D"/>
    <w:rsid w:val="00AF36FC"/>
    <w:rsid w:val="00AF633E"/>
    <w:rsid w:val="00AF6CC8"/>
    <w:rsid w:val="00B01DBE"/>
    <w:rsid w:val="00B02309"/>
    <w:rsid w:val="00B03016"/>
    <w:rsid w:val="00B05D68"/>
    <w:rsid w:val="00B074A0"/>
    <w:rsid w:val="00B07E05"/>
    <w:rsid w:val="00B11311"/>
    <w:rsid w:val="00B114C1"/>
    <w:rsid w:val="00B116BF"/>
    <w:rsid w:val="00B1315B"/>
    <w:rsid w:val="00B16529"/>
    <w:rsid w:val="00B17359"/>
    <w:rsid w:val="00B17E9F"/>
    <w:rsid w:val="00B22452"/>
    <w:rsid w:val="00B24495"/>
    <w:rsid w:val="00B270FE"/>
    <w:rsid w:val="00B31F2F"/>
    <w:rsid w:val="00B32BD5"/>
    <w:rsid w:val="00B36535"/>
    <w:rsid w:val="00B3716A"/>
    <w:rsid w:val="00B37D69"/>
    <w:rsid w:val="00B37E4E"/>
    <w:rsid w:val="00B43DE1"/>
    <w:rsid w:val="00B44A74"/>
    <w:rsid w:val="00B45AA7"/>
    <w:rsid w:val="00B4631D"/>
    <w:rsid w:val="00B47377"/>
    <w:rsid w:val="00B53795"/>
    <w:rsid w:val="00B609A3"/>
    <w:rsid w:val="00B60A4A"/>
    <w:rsid w:val="00B610C0"/>
    <w:rsid w:val="00B62F55"/>
    <w:rsid w:val="00B65C0B"/>
    <w:rsid w:val="00B66F54"/>
    <w:rsid w:val="00B700C3"/>
    <w:rsid w:val="00B7150F"/>
    <w:rsid w:val="00B720CE"/>
    <w:rsid w:val="00B73ADC"/>
    <w:rsid w:val="00B73C36"/>
    <w:rsid w:val="00B74F9F"/>
    <w:rsid w:val="00B75CD8"/>
    <w:rsid w:val="00B817C5"/>
    <w:rsid w:val="00B82A4B"/>
    <w:rsid w:val="00B84401"/>
    <w:rsid w:val="00B84548"/>
    <w:rsid w:val="00B85799"/>
    <w:rsid w:val="00B877CA"/>
    <w:rsid w:val="00B92696"/>
    <w:rsid w:val="00B937A8"/>
    <w:rsid w:val="00B946CE"/>
    <w:rsid w:val="00B94DF3"/>
    <w:rsid w:val="00B957BB"/>
    <w:rsid w:val="00B95C3F"/>
    <w:rsid w:val="00B9742E"/>
    <w:rsid w:val="00BA196B"/>
    <w:rsid w:val="00BA3BB5"/>
    <w:rsid w:val="00BA4B72"/>
    <w:rsid w:val="00BA7ECC"/>
    <w:rsid w:val="00BB0437"/>
    <w:rsid w:val="00BB0BBE"/>
    <w:rsid w:val="00BB0CE8"/>
    <w:rsid w:val="00BB2E27"/>
    <w:rsid w:val="00BB505A"/>
    <w:rsid w:val="00BB6CE0"/>
    <w:rsid w:val="00BB71CE"/>
    <w:rsid w:val="00BB7582"/>
    <w:rsid w:val="00BC101E"/>
    <w:rsid w:val="00BC2520"/>
    <w:rsid w:val="00BC2ED5"/>
    <w:rsid w:val="00BC44C4"/>
    <w:rsid w:val="00BC7DAC"/>
    <w:rsid w:val="00BD037E"/>
    <w:rsid w:val="00BD086B"/>
    <w:rsid w:val="00BD25B6"/>
    <w:rsid w:val="00BD26C6"/>
    <w:rsid w:val="00BD26D4"/>
    <w:rsid w:val="00BD6478"/>
    <w:rsid w:val="00BD7AD5"/>
    <w:rsid w:val="00BE3351"/>
    <w:rsid w:val="00BE361E"/>
    <w:rsid w:val="00BE6D3D"/>
    <w:rsid w:val="00BE7188"/>
    <w:rsid w:val="00BF0D64"/>
    <w:rsid w:val="00BF1DEA"/>
    <w:rsid w:val="00BF2C19"/>
    <w:rsid w:val="00BF344F"/>
    <w:rsid w:val="00BF3E27"/>
    <w:rsid w:val="00BF53DB"/>
    <w:rsid w:val="00BF7198"/>
    <w:rsid w:val="00BF7C4C"/>
    <w:rsid w:val="00C03306"/>
    <w:rsid w:val="00C03BF9"/>
    <w:rsid w:val="00C05305"/>
    <w:rsid w:val="00C05AE9"/>
    <w:rsid w:val="00C0665F"/>
    <w:rsid w:val="00C074CC"/>
    <w:rsid w:val="00C11993"/>
    <w:rsid w:val="00C13309"/>
    <w:rsid w:val="00C13F43"/>
    <w:rsid w:val="00C163FC"/>
    <w:rsid w:val="00C167C9"/>
    <w:rsid w:val="00C22BE0"/>
    <w:rsid w:val="00C2382B"/>
    <w:rsid w:val="00C2518C"/>
    <w:rsid w:val="00C27191"/>
    <w:rsid w:val="00C2728C"/>
    <w:rsid w:val="00C31439"/>
    <w:rsid w:val="00C314FB"/>
    <w:rsid w:val="00C31603"/>
    <w:rsid w:val="00C362F6"/>
    <w:rsid w:val="00C37079"/>
    <w:rsid w:val="00C41EE5"/>
    <w:rsid w:val="00C43386"/>
    <w:rsid w:val="00C4396C"/>
    <w:rsid w:val="00C4548A"/>
    <w:rsid w:val="00C45ABE"/>
    <w:rsid w:val="00C45D2A"/>
    <w:rsid w:val="00C464A0"/>
    <w:rsid w:val="00C464AB"/>
    <w:rsid w:val="00C468EB"/>
    <w:rsid w:val="00C506AF"/>
    <w:rsid w:val="00C5194F"/>
    <w:rsid w:val="00C522CB"/>
    <w:rsid w:val="00C5604B"/>
    <w:rsid w:val="00C57468"/>
    <w:rsid w:val="00C57BC9"/>
    <w:rsid w:val="00C606ED"/>
    <w:rsid w:val="00C6086A"/>
    <w:rsid w:val="00C62B02"/>
    <w:rsid w:val="00C636AD"/>
    <w:rsid w:val="00C63B08"/>
    <w:rsid w:val="00C645AC"/>
    <w:rsid w:val="00C6683E"/>
    <w:rsid w:val="00C66BAD"/>
    <w:rsid w:val="00C70962"/>
    <w:rsid w:val="00C716DA"/>
    <w:rsid w:val="00C75DC1"/>
    <w:rsid w:val="00C76959"/>
    <w:rsid w:val="00C77A50"/>
    <w:rsid w:val="00C80A79"/>
    <w:rsid w:val="00C82082"/>
    <w:rsid w:val="00C82400"/>
    <w:rsid w:val="00C82684"/>
    <w:rsid w:val="00C84026"/>
    <w:rsid w:val="00C92831"/>
    <w:rsid w:val="00C9354C"/>
    <w:rsid w:val="00C93CAB"/>
    <w:rsid w:val="00C95631"/>
    <w:rsid w:val="00C95FD5"/>
    <w:rsid w:val="00C97887"/>
    <w:rsid w:val="00CA01D8"/>
    <w:rsid w:val="00CA1B88"/>
    <w:rsid w:val="00CA2EB9"/>
    <w:rsid w:val="00CA4312"/>
    <w:rsid w:val="00CA6BEF"/>
    <w:rsid w:val="00CA733D"/>
    <w:rsid w:val="00CB034C"/>
    <w:rsid w:val="00CB1EE2"/>
    <w:rsid w:val="00CB315E"/>
    <w:rsid w:val="00CB3A2E"/>
    <w:rsid w:val="00CB49F7"/>
    <w:rsid w:val="00CB4A92"/>
    <w:rsid w:val="00CB514D"/>
    <w:rsid w:val="00CC0440"/>
    <w:rsid w:val="00CC0F0C"/>
    <w:rsid w:val="00CC3B10"/>
    <w:rsid w:val="00CC4BE0"/>
    <w:rsid w:val="00CC4E09"/>
    <w:rsid w:val="00CC58CE"/>
    <w:rsid w:val="00CC6FCD"/>
    <w:rsid w:val="00CC771C"/>
    <w:rsid w:val="00CC7935"/>
    <w:rsid w:val="00CD0232"/>
    <w:rsid w:val="00CD16EB"/>
    <w:rsid w:val="00CD3053"/>
    <w:rsid w:val="00CD6659"/>
    <w:rsid w:val="00CD6BD1"/>
    <w:rsid w:val="00CD7590"/>
    <w:rsid w:val="00CD7861"/>
    <w:rsid w:val="00CE030B"/>
    <w:rsid w:val="00CE24CC"/>
    <w:rsid w:val="00CE43BC"/>
    <w:rsid w:val="00CE46C7"/>
    <w:rsid w:val="00CE5F23"/>
    <w:rsid w:val="00CE638F"/>
    <w:rsid w:val="00CE6C8D"/>
    <w:rsid w:val="00CF0D64"/>
    <w:rsid w:val="00CF17DC"/>
    <w:rsid w:val="00CF1A82"/>
    <w:rsid w:val="00CF2329"/>
    <w:rsid w:val="00CF6455"/>
    <w:rsid w:val="00D03854"/>
    <w:rsid w:val="00D04C35"/>
    <w:rsid w:val="00D05D6E"/>
    <w:rsid w:val="00D07A9D"/>
    <w:rsid w:val="00D12039"/>
    <w:rsid w:val="00D129E4"/>
    <w:rsid w:val="00D1570D"/>
    <w:rsid w:val="00D15D69"/>
    <w:rsid w:val="00D173DE"/>
    <w:rsid w:val="00D17496"/>
    <w:rsid w:val="00D23E01"/>
    <w:rsid w:val="00D247B3"/>
    <w:rsid w:val="00D254C7"/>
    <w:rsid w:val="00D274C1"/>
    <w:rsid w:val="00D3037C"/>
    <w:rsid w:val="00D3130E"/>
    <w:rsid w:val="00D31490"/>
    <w:rsid w:val="00D3175C"/>
    <w:rsid w:val="00D33D59"/>
    <w:rsid w:val="00D3435B"/>
    <w:rsid w:val="00D34E3A"/>
    <w:rsid w:val="00D3618E"/>
    <w:rsid w:val="00D3721C"/>
    <w:rsid w:val="00D374AC"/>
    <w:rsid w:val="00D37C74"/>
    <w:rsid w:val="00D40FD1"/>
    <w:rsid w:val="00D4190F"/>
    <w:rsid w:val="00D44DB9"/>
    <w:rsid w:val="00D46506"/>
    <w:rsid w:val="00D52FEE"/>
    <w:rsid w:val="00D541FE"/>
    <w:rsid w:val="00D555FB"/>
    <w:rsid w:val="00D56626"/>
    <w:rsid w:val="00D6620D"/>
    <w:rsid w:val="00D673B2"/>
    <w:rsid w:val="00D678AE"/>
    <w:rsid w:val="00D740C1"/>
    <w:rsid w:val="00D758C3"/>
    <w:rsid w:val="00D76A20"/>
    <w:rsid w:val="00D81418"/>
    <w:rsid w:val="00D81FD8"/>
    <w:rsid w:val="00D83916"/>
    <w:rsid w:val="00D83A49"/>
    <w:rsid w:val="00D83E07"/>
    <w:rsid w:val="00D849E8"/>
    <w:rsid w:val="00D85E77"/>
    <w:rsid w:val="00D91219"/>
    <w:rsid w:val="00D95E79"/>
    <w:rsid w:val="00D965BE"/>
    <w:rsid w:val="00D97A8A"/>
    <w:rsid w:val="00DA0468"/>
    <w:rsid w:val="00DA2157"/>
    <w:rsid w:val="00DA5148"/>
    <w:rsid w:val="00DA7089"/>
    <w:rsid w:val="00DA7AC1"/>
    <w:rsid w:val="00DB458D"/>
    <w:rsid w:val="00DB5A7B"/>
    <w:rsid w:val="00DB5C80"/>
    <w:rsid w:val="00DB65D1"/>
    <w:rsid w:val="00DC2B74"/>
    <w:rsid w:val="00DC309F"/>
    <w:rsid w:val="00DC3B73"/>
    <w:rsid w:val="00DC5FA8"/>
    <w:rsid w:val="00DC6192"/>
    <w:rsid w:val="00DC656C"/>
    <w:rsid w:val="00DD00A0"/>
    <w:rsid w:val="00DD335D"/>
    <w:rsid w:val="00DD4445"/>
    <w:rsid w:val="00DD69DF"/>
    <w:rsid w:val="00DD6F74"/>
    <w:rsid w:val="00DE057C"/>
    <w:rsid w:val="00DE08D4"/>
    <w:rsid w:val="00DE0A3D"/>
    <w:rsid w:val="00DE16D1"/>
    <w:rsid w:val="00DE3BD4"/>
    <w:rsid w:val="00DE6C91"/>
    <w:rsid w:val="00DE6E8E"/>
    <w:rsid w:val="00DF1769"/>
    <w:rsid w:val="00DF1B65"/>
    <w:rsid w:val="00DF209E"/>
    <w:rsid w:val="00DF25DA"/>
    <w:rsid w:val="00DF2DC0"/>
    <w:rsid w:val="00DF4287"/>
    <w:rsid w:val="00DF4B03"/>
    <w:rsid w:val="00DF5A36"/>
    <w:rsid w:val="00DF611F"/>
    <w:rsid w:val="00DF6466"/>
    <w:rsid w:val="00DF6596"/>
    <w:rsid w:val="00DF7849"/>
    <w:rsid w:val="00DF7D1A"/>
    <w:rsid w:val="00E04469"/>
    <w:rsid w:val="00E0665F"/>
    <w:rsid w:val="00E13392"/>
    <w:rsid w:val="00E1450D"/>
    <w:rsid w:val="00E146F4"/>
    <w:rsid w:val="00E14786"/>
    <w:rsid w:val="00E1529D"/>
    <w:rsid w:val="00E15C91"/>
    <w:rsid w:val="00E16D06"/>
    <w:rsid w:val="00E170C2"/>
    <w:rsid w:val="00E23E5E"/>
    <w:rsid w:val="00E24F53"/>
    <w:rsid w:val="00E26683"/>
    <w:rsid w:val="00E26FD2"/>
    <w:rsid w:val="00E30493"/>
    <w:rsid w:val="00E36C5B"/>
    <w:rsid w:val="00E379AE"/>
    <w:rsid w:val="00E4058B"/>
    <w:rsid w:val="00E4078B"/>
    <w:rsid w:val="00E43BC9"/>
    <w:rsid w:val="00E5079E"/>
    <w:rsid w:val="00E5098C"/>
    <w:rsid w:val="00E51319"/>
    <w:rsid w:val="00E518B3"/>
    <w:rsid w:val="00E519B9"/>
    <w:rsid w:val="00E5241B"/>
    <w:rsid w:val="00E54AC9"/>
    <w:rsid w:val="00E55EA4"/>
    <w:rsid w:val="00E56E8E"/>
    <w:rsid w:val="00E610BE"/>
    <w:rsid w:val="00E62442"/>
    <w:rsid w:val="00E624F1"/>
    <w:rsid w:val="00E63C15"/>
    <w:rsid w:val="00E64513"/>
    <w:rsid w:val="00E66474"/>
    <w:rsid w:val="00E66C0A"/>
    <w:rsid w:val="00E70A7C"/>
    <w:rsid w:val="00E728F0"/>
    <w:rsid w:val="00E738EC"/>
    <w:rsid w:val="00E744F0"/>
    <w:rsid w:val="00E74DA8"/>
    <w:rsid w:val="00E7663A"/>
    <w:rsid w:val="00E817A5"/>
    <w:rsid w:val="00E81A46"/>
    <w:rsid w:val="00E835CC"/>
    <w:rsid w:val="00E84EBA"/>
    <w:rsid w:val="00E85D05"/>
    <w:rsid w:val="00E87519"/>
    <w:rsid w:val="00E91DD9"/>
    <w:rsid w:val="00E92059"/>
    <w:rsid w:val="00E95D10"/>
    <w:rsid w:val="00E96153"/>
    <w:rsid w:val="00EA0C9E"/>
    <w:rsid w:val="00EA0D4C"/>
    <w:rsid w:val="00EA2227"/>
    <w:rsid w:val="00EA2ABB"/>
    <w:rsid w:val="00EA43D9"/>
    <w:rsid w:val="00EA47BA"/>
    <w:rsid w:val="00EA5BA7"/>
    <w:rsid w:val="00EA6000"/>
    <w:rsid w:val="00EB1230"/>
    <w:rsid w:val="00EB309A"/>
    <w:rsid w:val="00EB3843"/>
    <w:rsid w:val="00EC0692"/>
    <w:rsid w:val="00EC0CE3"/>
    <w:rsid w:val="00EC0E7A"/>
    <w:rsid w:val="00EC2044"/>
    <w:rsid w:val="00EC3141"/>
    <w:rsid w:val="00EC403C"/>
    <w:rsid w:val="00EC4B75"/>
    <w:rsid w:val="00EC5C19"/>
    <w:rsid w:val="00EC5EE5"/>
    <w:rsid w:val="00EC663E"/>
    <w:rsid w:val="00ED0742"/>
    <w:rsid w:val="00ED0AB0"/>
    <w:rsid w:val="00ED17F3"/>
    <w:rsid w:val="00ED1FB8"/>
    <w:rsid w:val="00ED3B4F"/>
    <w:rsid w:val="00ED3D78"/>
    <w:rsid w:val="00ED6252"/>
    <w:rsid w:val="00ED6D4F"/>
    <w:rsid w:val="00ED72A6"/>
    <w:rsid w:val="00ED7B4B"/>
    <w:rsid w:val="00EE05EA"/>
    <w:rsid w:val="00EE172B"/>
    <w:rsid w:val="00EE591F"/>
    <w:rsid w:val="00EF2EFE"/>
    <w:rsid w:val="00EF42D4"/>
    <w:rsid w:val="00EF5FF1"/>
    <w:rsid w:val="00EF61B4"/>
    <w:rsid w:val="00EF690B"/>
    <w:rsid w:val="00F007F4"/>
    <w:rsid w:val="00F03140"/>
    <w:rsid w:val="00F05428"/>
    <w:rsid w:val="00F07694"/>
    <w:rsid w:val="00F13733"/>
    <w:rsid w:val="00F13BCB"/>
    <w:rsid w:val="00F14354"/>
    <w:rsid w:val="00F159EF"/>
    <w:rsid w:val="00F164A2"/>
    <w:rsid w:val="00F243B3"/>
    <w:rsid w:val="00F24612"/>
    <w:rsid w:val="00F25C1B"/>
    <w:rsid w:val="00F269C5"/>
    <w:rsid w:val="00F27E40"/>
    <w:rsid w:val="00F30A68"/>
    <w:rsid w:val="00F31A60"/>
    <w:rsid w:val="00F323D8"/>
    <w:rsid w:val="00F3397E"/>
    <w:rsid w:val="00F35124"/>
    <w:rsid w:val="00F357B9"/>
    <w:rsid w:val="00F37E7B"/>
    <w:rsid w:val="00F40BE7"/>
    <w:rsid w:val="00F42BF6"/>
    <w:rsid w:val="00F43259"/>
    <w:rsid w:val="00F525E6"/>
    <w:rsid w:val="00F52832"/>
    <w:rsid w:val="00F528D4"/>
    <w:rsid w:val="00F555DC"/>
    <w:rsid w:val="00F561C1"/>
    <w:rsid w:val="00F56337"/>
    <w:rsid w:val="00F56FA8"/>
    <w:rsid w:val="00F5756F"/>
    <w:rsid w:val="00F6023E"/>
    <w:rsid w:val="00F6051A"/>
    <w:rsid w:val="00F62348"/>
    <w:rsid w:val="00F64A15"/>
    <w:rsid w:val="00F65A82"/>
    <w:rsid w:val="00F668E0"/>
    <w:rsid w:val="00F71E82"/>
    <w:rsid w:val="00F7251F"/>
    <w:rsid w:val="00F7342D"/>
    <w:rsid w:val="00F75323"/>
    <w:rsid w:val="00F75F55"/>
    <w:rsid w:val="00F75FB8"/>
    <w:rsid w:val="00F76693"/>
    <w:rsid w:val="00F7743A"/>
    <w:rsid w:val="00F7782C"/>
    <w:rsid w:val="00F8075C"/>
    <w:rsid w:val="00F81755"/>
    <w:rsid w:val="00F82A6C"/>
    <w:rsid w:val="00F83577"/>
    <w:rsid w:val="00F84D88"/>
    <w:rsid w:val="00F878D8"/>
    <w:rsid w:val="00F925BA"/>
    <w:rsid w:val="00F95068"/>
    <w:rsid w:val="00F96A3B"/>
    <w:rsid w:val="00F97DFC"/>
    <w:rsid w:val="00FA07B0"/>
    <w:rsid w:val="00FA0C3A"/>
    <w:rsid w:val="00FA0CAD"/>
    <w:rsid w:val="00FA1F48"/>
    <w:rsid w:val="00FA2D96"/>
    <w:rsid w:val="00FA53A6"/>
    <w:rsid w:val="00FA556A"/>
    <w:rsid w:val="00FA651A"/>
    <w:rsid w:val="00FB05D2"/>
    <w:rsid w:val="00FB1B65"/>
    <w:rsid w:val="00FB3F94"/>
    <w:rsid w:val="00FB4A8D"/>
    <w:rsid w:val="00FB4DD6"/>
    <w:rsid w:val="00FB6532"/>
    <w:rsid w:val="00FB7937"/>
    <w:rsid w:val="00FB7D9F"/>
    <w:rsid w:val="00FC0FE2"/>
    <w:rsid w:val="00FC2D40"/>
    <w:rsid w:val="00FC4AFC"/>
    <w:rsid w:val="00FC66A1"/>
    <w:rsid w:val="00FC67DB"/>
    <w:rsid w:val="00FD4CE6"/>
    <w:rsid w:val="00FD65AC"/>
    <w:rsid w:val="00FD6EB7"/>
    <w:rsid w:val="00FD7E4D"/>
    <w:rsid w:val="00FE010B"/>
    <w:rsid w:val="00FE1478"/>
    <w:rsid w:val="00FE5BE0"/>
    <w:rsid w:val="00FF14DB"/>
    <w:rsid w:val="00FF1513"/>
    <w:rsid w:val="00FF1A71"/>
    <w:rsid w:val="00FF1BD5"/>
    <w:rsid w:val="00FF31A3"/>
    <w:rsid w:val="00FF37E8"/>
    <w:rsid w:val="00FF5B5F"/>
    <w:rsid w:val="00FF6AFB"/>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BE865"/>
  <w15:docId w15:val="{472FD585-714A-4063-B388-863D3A39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ahoma" w:hAnsi="Tahoma" w:cs="Tahoma"/>
      <w:color w:val="000000"/>
      <w:sz w:val="24"/>
      <w:szCs w:val="24"/>
    </w:rPr>
  </w:style>
  <w:style w:type="paragraph" w:styleId="Heading1">
    <w:name w:val="heading 1"/>
    <w:basedOn w:val="Normal"/>
    <w:next w:val="Normal"/>
    <w:qFormat/>
    <w:pPr>
      <w:keepNext/>
      <w:jc w:val="center"/>
      <w:outlineLvl w:val="0"/>
    </w:pPr>
    <w:rPr>
      <w:rFonts w:ascii="Times New Roman" w:hAnsi="Times New Roman"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pPr>
      <w:spacing w:line="576" w:lineRule="atLeast"/>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arial13on16333333">
    <w:name w:val="arial_13on16_333333"/>
    <w:basedOn w:val="DefaultParagraphFont"/>
  </w:style>
  <w:style w:type="paragraph" w:styleId="BalloonText">
    <w:name w:val="Balloon Text"/>
    <w:basedOn w:val="Normal"/>
    <w:semiHidden/>
    <w:rsid w:val="00835400"/>
    <w:rPr>
      <w:rFonts w:ascii="Lucida Grande" w:hAnsi="Lucida Grande"/>
      <w:sz w:val="18"/>
      <w:szCs w:val="18"/>
    </w:rPr>
  </w:style>
  <w:style w:type="character" w:styleId="PageNumber">
    <w:name w:val="page number"/>
    <w:basedOn w:val="DefaultParagraphFont"/>
    <w:rsid w:val="006F6603"/>
  </w:style>
  <w:style w:type="paragraph" w:styleId="NormalWeb">
    <w:name w:val="Normal (Web)"/>
    <w:basedOn w:val="Normal"/>
    <w:uiPriority w:val="99"/>
    <w:unhideWhenUsed/>
    <w:rsid w:val="00D76A20"/>
    <w:pPr>
      <w:spacing w:before="100" w:beforeAutospacing="1" w:after="100" w:afterAutospacing="1"/>
    </w:pPr>
    <w:rPr>
      <w:rFonts w:ascii="Times New Roman" w:hAnsi="Times New Roman" w:cs="Times New Roman"/>
      <w:color w:val="auto"/>
    </w:rPr>
  </w:style>
  <w:style w:type="character" w:styleId="Emphasis">
    <w:name w:val="Emphasis"/>
    <w:uiPriority w:val="20"/>
    <w:qFormat/>
    <w:rsid w:val="001D5565"/>
    <w:rPr>
      <w:i/>
      <w:iCs/>
    </w:rPr>
  </w:style>
  <w:style w:type="table" w:styleId="TableGrid">
    <w:name w:val="Table Grid"/>
    <w:basedOn w:val="TableNormal"/>
    <w:uiPriority w:val="59"/>
    <w:rsid w:val="008A17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06C70"/>
    <w:rPr>
      <w:sz w:val="16"/>
      <w:szCs w:val="16"/>
    </w:rPr>
  </w:style>
  <w:style w:type="paragraph" w:styleId="CommentText">
    <w:name w:val="annotation text"/>
    <w:basedOn w:val="Normal"/>
    <w:link w:val="CommentTextChar"/>
    <w:rsid w:val="00906C70"/>
    <w:rPr>
      <w:sz w:val="20"/>
      <w:szCs w:val="20"/>
    </w:rPr>
  </w:style>
  <w:style w:type="character" w:customStyle="1" w:styleId="CommentTextChar">
    <w:name w:val="Comment Text Char"/>
    <w:link w:val="CommentText"/>
    <w:rsid w:val="00906C70"/>
    <w:rPr>
      <w:rFonts w:ascii="Tahoma" w:hAnsi="Tahoma" w:cs="Tahoma"/>
      <w:color w:val="000000"/>
    </w:rPr>
  </w:style>
  <w:style w:type="paragraph" w:styleId="CommentSubject">
    <w:name w:val="annotation subject"/>
    <w:basedOn w:val="CommentText"/>
    <w:next w:val="CommentText"/>
    <w:link w:val="CommentSubjectChar"/>
    <w:rsid w:val="00906C70"/>
    <w:rPr>
      <w:b/>
      <w:bCs/>
    </w:rPr>
  </w:style>
  <w:style w:type="character" w:customStyle="1" w:styleId="CommentSubjectChar">
    <w:name w:val="Comment Subject Char"/>
    <w:link w:val="CommentSubject"/>
    <w:rsid w:val="00906C70"/>
    <w:rPr>
      <w:rFonts w:ascii="Tahoma" w:hAnsi="Tahoma" w:cs="Tahoma"/>
      <w:b/>
      <w:bCs/>
      <w:color w:val="000000"/>
    </w:rPr>
  </w:style>
  <w:style w:type="paragraph" w:styleId="ListParagraph">
    <w:name w:val="List Paragraph"/>
    <w:basedOn w:val="Normal"/>
    <w:uiPriority w:val="34"/>
    <w:qFormat/>
    <w:rsid w:val="00B1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683165731">
      <w:bodyDiv w:val="1"/>
      <w:marLeft w:val="0"/>
      <w:marRight w:val="0"/>
      <w:marTop w:val="0"/>
      <w:marBottom w:val="0"/>
      <w:divBdr>
        <w:top w:val="none" w:sz="0" w:space="0" w:color="auto"/>
        <w:left w:val="none" w:sz="0" w:space="0" w:color="auto"/>
        <w:bottom w:val="none" w:sz="0" w:space="0" w:color="auto"/>
        <w:right w:val="none" w:sz="0" w:space="0" w:color="auto"/>
      </w:divBdr>
    </w:div>
    <w:div w:id="798494113">
      <w:bodyDiv w:val="1"/>
      <w:marLeft w:val="0"/>
      <w:marRight w:val="0"/>
      <w:marTop w:val="0"/>
      <w:marBottom w:val="0"/>
      <w:divBdr>
        <w:top w:val="none" w:sz="0" w:space="0" w:color="auto"/>
        <w:left w:val="none" w:sz="0" w:space="0" w:color="auto"/>
        <w:bottom w:val="none" w:sz="0" w:space="0" w:color="auto"/>
        <w:right w:val="none" w:sz="0" w:space="0" w:color="auto"/>
      </w:divBdr>
    </w:div>
    <w:div w:id="994408502">
      <w:bodyDiv w:val="1"/>
      <w:marLeft w:val="0"/>
      <w:marRight w:val="0"/>
      <w:marTop w:val="0"/>
      <w:marBottom w:val="0"/>
      <w:divBdr>
        <w:top w:val="none" w:sz="0" w:space="0" w:color="auto"/>
        <w:left w:val="none" w:sz="0" w:space="0" w:color="auto"/>
        <w:bottom w:val="none" w:sz="0" w:space="0" w:color="auto"/>
        <w:right w:val="none" w:sz="0" w:space="0" w:color="auto"/>
      </w:divBdr>
    </w:div>
    <w:div w:id="1020155982">
      <w:bodyDiv w:val="1"/>
      <w:marLeft w:val="0"/>
      <w:marRight w:val="0"/>
      <w:marTop w:val="0"/>
      <w:marBottom w:val="0"/>
      <w:divBdr>
        <w:top w:val="none" w:sz="0" w:space="0" w:color="auto"/>
        <w:left w:val="none" w:sz="0" w:space="0" w:color="auto"/>
        <w:bottom w:val="none" w:sz="0" w:space="0" w:color="auto"/>
        <w:right w:val="none" w:sz="0" w:space="0" w:color="auto"/>
      </w:divBdr>
    </w:div>
    <w:div w:id="1053308171">
      <w:bodyDiv w:val="1"/>
      <w:marLeft w:val="0"/>
      <w:marRight w:val="0"/>
      <w:marTop w:val="0"/>
      <w:marBottom w:val="0"/>
      <w:divBdr>
        <w:top w:val="none" w:sz="0" w:space="0" w:color="auto"/>
        <w:left w:val="none" w:sz="0" w:space="0" w:color="auto"/>
        <w:bottom w:val="none" w:sz="0" w:space="0" w:color="auto"/>
        <w:right w:val="none" w:sz="0" w:space="0" w:color="auto"/>
      </w:divBdr>
    </w:div>
    <w:div w:id="1076171743">
      <w:bodyDiv w:val="1"/>
      <w:marLeft w:val="0"/>
      <w:marRight w:val="0"/>
      <w:marTop w:val="0"/>
      <w:marBottom w:val="0"/>
      <w:divBdr>
        <w:top w:val="none" w:sz="0" w:space="0" w:color="auto"/>
        <w:left w:val="none" w:sz="0" w:space="0" w:color="auto"/>
        <w:bottom w:val="none" w:sz="0" w:space="0" w:color="auto"/>
        <w:right w:val="none" w:sz="0" w:space="0" w:color="auto"/>
      </w:divBdr>
    </w:div>
    <w:div w:id="1582907005">
      <w:bodyDiv w:val="1"/>
      <w:marLeft w:val="0"/>
      <w:marRight w:val="0"/>
      <w:marTop w:val="0"/>
      <w:marBottom w:val="0"/>
      <w:divBdr>
        <w:top w:val="none" w:sz="0" w:space="0" w:color="auto"/>
        <w:left w:val="none" w:sz="0" w:space="0" w:color="auto"/>
        <w:bottom w:val="none" w:sz="0" w:space="0" w:color="auto"/>
        <w:right w:val="none" w:sz="0" w:space="0" w:color="auto"/>
      </w:divBdr>
    </w:div>
    <w:div w:id="1657758582">
      <w:bodyDiv w:val="1"/>
      <w:marLeft w:val="0"/>
      <w:marRight w:val="0"/>
      <w:marTop w:val="0"/>
      <w:marBottom w:val="0"/>
      <w:divBdr>
        <w:top w:val="none" w:sz="0" w:space="0" w:color="auto"/>
        <w:left w:val="none" w:sz="0" w:space="0" w:color="auto"/>
        <w:bottom w:val="none" w:sz="0" w:space="0" w:color="auto"/>
        <w:right w:val="none" w:sz="0" w:space="0" w:color="auto"/>
      </w:divBdr>
    </w:div>
    <w:div w:id="1779138161">
      <w:bodyDiv w:val="1"/>
      <w:marLeft w:val="0"/>
      <w:marRight w:val="0"/>
      <w:marTop w:val="0"/>
      <w:marBottom w:val="0"/>
      <w:divBdr>
        <w:top w:val="none" w:sz="0" w:space="0" w:color="auto"/>
        <w:left w:val="none" w:sz="0" w:space="0" w:color="auto"/>
        <w:bottom w:val="none" w:sz="0" w:space="0" w:color="auto"/>
        <w:right w:val="none" w:sz="0" w:space="0" w:color="auto"/>
      </w:divBdr>
    </w:div>
    <w:div w:id="1819154576">
      <w:bodyDiv w:val="1"/>
      <w:marLeft w:val="0"/>
      <w:marRight w:val="0"/>
      <w:marTop w:val="0"/>
      <w:marBottom w:val="0"/>
      <w:divBdr>
        <w:top w:val="none" w:sz="0" w:space="0" w:color="auto"/>
        <w:left w:val="none" w:sz="0" w:space="0" w:color="auto"/>
        <w:bottom w:val="none" w:sz="0" w:space="0" w:color="auto"/>
        <w:right w:val="none" w:sz="0" w:space="0" w:color="auto"/>
      </w:divBdr>
    </w:div>
    <w:div w:id="2022077916">
      <w:bodyDiv w:val="1"/>
      <w:marLeft w:val="0"/>
      <w:marRight w:val="0"/>
      <w:marTop w:val="0"/>
      <w:marBottom w:val="0"/>
      <w:divBdr>
        <w:top w:val="none" w:sz="0" w:space="0" w:color="auto"/>
        <w:left w:val="none" w:sz="0" w:space="0" w:color="auto"/>
        <w:bottom w:val="none" w:sz="0" w:space="0" w:color="auto"/>
        <w:right w:val="none" w:sz="0" w:space="0" w:color="auto"/>
      </w:divBdr>
    </w:div>
    <w:div w:id="20329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A460-6966-E840-A0A3-C42AA8ED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NCAE_Invoice May2605.doc</vt:lpstr>
    </vt:vector>
  </TitlesOfParts>
  <Company>Shields</Company>
  <LinksUpToDate>false</LinksUpToDate>
  <CharactersWithSpaces>3545</CharactersWithSpaces>
  <SharedDoc>false</SharedDoc>
  <HLinks>
    <vt:vector size="6" baseType="variant">
      <vt:variant>
        <vt:i4>3014698</vt:i4>
      </vt:variant>
      <vt:variant>
        <vt:i4>-1</vt:i4>
      </vt:variant>
      <vt:variant>
        <vt:i4>2051</vt:i4>
      </vt:variant>
      <vt:variant>
        <vt:i4>1</vt:i4>
      </vt:variant>
      <vt:variant>
        <vt:lpwstr>PPP logo 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NCAE_Invoice May2605.doc</dc:title>
  <dc:creator>Jims</dc:creator>
  <cp:lastModifiedBy>Rishi Bharwani</cp:lastModifiedBy>
  <cp:revision>2</cp:revision>
  <cp:lastPrinted>2016-08-23T19:54:00Z</cp:lastPrinted>
  <dcterms:created xsi:type="dcterms:W3CDTF">2017-10-11T21:38:00Z</dcterms:created>
  <dcterms:modified xsi:type="dcterms:W3CDTF">2017-10-11T21:38:00Z</dcterms:modified>
</cp:coreProperties>
</file>